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第一师阿拉尔市生育保险管理实施细则</w:t>
      </w:r>
    </w:p>
    <w:bookmarkEnd w:id="0"/>
    <w:p>
      <w:pPr>
        <w:spacing w:line="560" w:lineRule="exact"/>
        <w:jc w:val="cente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征求意见稿</w:t>
      </w:r>
      <w:r>
        <w:rPr>
          <w:rFonts w:hint="eastAsia" w:ascii="楷体_GB2312" w:hAnsi="楷体_GB2312" w:eastAsia="楷体_GB2312" w:cs="楷体_GB2312"/>
          <w:b/>
          <w:bCs/>
          <w:sz w:val="32"/>
          <w:szCs w:val="32"/>
          <w:lang w:eastAsia="zh-CN"/>
        </w:rPr>
        <w:t>）</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为进一步提升师市生育保险待遇，</w:t>
      </w:r>
      <w:r>
        <w:rPr>
          <w:rFonts w:hint="eastAsia" w:ascii="仿宋_GB2312" w:eastAsia="仿宋_GB2312"/>
          <w:sz w:val="32"/>
          <w:szCs w:val="32"/>
        </w:rPr>
        <w:t>根据《社会保险法》《关于进一步做好当前生育保险工作的通知》（兵医保函〔2022〕52号）等</w:t>
      </w:r>
      <w:r>
        <w:rPr>
          <w:rFonts w:hint="eastAsia" w:ascii="仿宋_GB2312" w:eastAsia="仿宋_GB2312"/>
          <w:sz w:val="32"/>
          <w:szCs w:val="32"/>
          <w:lang w:val="en-US" w:eastAsia="zh-CN"/>
        </w:rPr>
        <w:t>文件</w:t>
      </w:r>
      <w:r>
        <w:rPr>
          <w:rFonts w:hint="eastAsia" w:ascii="仿宋_GB2312" w:hAnsi="仿宋_GB2312" w:eastAsia="仿宋_GB2312" w:cs="仿宋_GB2312"/>
          <w:sz w:val="32"/>
          <w:szCs w:val="32"/>
          <w:lang w:val="en-US" w:eastAsia="zh-CN"/>
        </w:rPr>
        <w:t>规定，</w:t>
      </w:r>
      <w:r>
        <w:rPr>
          <w:rFonts w:hint="eastAsia" w:ascii="仿宋_GB2312" w:eastAsia="仿宋_GB2312"/>
          <w:sz w:val="32"/>
          <w:szCs w:val="32"/>
        </w:rPr>
        <w:t>结合师市实际，制定本实施细则。</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一、参保登记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师市范围内各类企业和行政机关、事业单位、社会团体、有雇工的个体经济组织以及其他社会组织（以下统称用人单位），在参加职工基本医疗保险的同时，应为本单位在职职工同步参加生育保险。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医保经办机构在办理参保登记时需同步办理职工基本医疗保险、生育保险参保登记。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二、基金征缴</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（一）缴费基数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缴费基数统一按照职工基本医疗保险缴费基数核定</w:t>
      </w:r>
      <w:r>
        <w:rPr>
          <w:rFonts w:hint="eastAsia" w:ascii="仿宋_GB2312" w:eastAsia="仿宋_GB2312"/>
          <w:sz w:val="32"/>
          <w:szCs w:val="32"/>
          <w:lang w:eastAsia="zh-CN"/>
        </w:rPr>
        <w:t>。</w:t>
      </w:r>
      <w:r>
        <w:rPr>
          <w:rFonts w:hint="eastAsia" w:ascii="仿宋_GB2312" w:eastAsia="仿宋_GB2312"/>
          <w:sz w:val="32"/>
          <w:szCs w:val="32"/>
        </w:rPr>
        <w:t>其中</w:t>
      </w:r>
      <w:r>
        <w:rPr>
          <w:rFonts w:hint="eastAsia" w:ascii="仿宋_GB2312" w:eastAsia="仿宋_GB2312"/>
          <w:sz w:val="32"/>
          <w:szCs w:val="32"/>
          <w:lang w:eastAsia="zh-CN"/>
        </w:rPr>
        <w:t>：</w:t>
      </w:r>
      <w:r>
        <w:rPr>
          <w:rFonts w:hint="eastAsia" w:ascii="仿宋_GB2312" w:eastAsia="仿宋_GB2312"/>
          <w:sz w:val="32"/>
          <w:szCs w:val="32"/>
        </w:rPr>
        <w:t>用人单位以上年度职工工资总额为缴费基数，职工工资总额低于上年度自治区城镇单位就业人员平均工资60％的，按60％计缴，高于上年度自治区城镇单位就业人员平均工资300％的，按300％计缴。职工个人以本人上年度平均工资为基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个体及灵活就业人员以上年度自治区城镇单位就业人员平均工资作为缴费基数。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领取失业保险待遇人员参加职工基本医疗保险缴费基数可参照上年度自治区镇单位就业人员平均工资的一定比例确定，最低比例不低于上年度自治区城镇单位就业人员平均工资60％。</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（二）缴费费率</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生</w:t>
      </w:r>
      <w:r>
        <w:rPr>
          <w:rFonts w:hint="eastAsia" w:ascii="仿宋_GB2312" w:eastAsia="仿宋_GB2312"/>
          <w:sz w:val="32"/>
          <w:szCs w:val="32"/>
        </w:rPr>
        <w:t xml:space="preserve">育保险费与职工基本医疗保险费同步征缴，征缴收入并入职工基本医疗保险基金收入户。用人单位及其在职职工参加职工基本医疗保险，用人单位缴费比例为两项保险合并实施前生育保险和职工基本医疗保险的缴费比例之和。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灵活就业人员按照职工基本医疗保险单位缴费费率缴费，不缴纳生育保险。</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（三）基金管理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严格执行</w:t>
      </w:r>
      <w:r>
        <w:rPr>
          <w:rFonts w:hint="eastAsia" w:ascii="仿宋_GB2312" w:eastAsia="仿宋_GB2312"/>
          <w:sz w:val="32"/>
          <w:szCs w:val="32"/>
          <w:lang w:val="en-US" w:eastAsia="zh-CN"/>
        </w:rPr>
        <w:t>医疗保险</w:t>
      </w:r>
      <w:r>
        <w:rPr>
          <w:rFonts w:hint="eastAsia" w:ascii="仿宋_GB2312" w:eastAsia="仿宋_GB2312"/>
          <w:sz w:val="32"/>
          <w:szCs w:val="32"/>
        </w:rPr>
        <w:t>基金财务制度，加强收支预算管理。</w:t>
      </w:r>
      <w:r>
        <w:rPr>
          <w:rFonts w:hint="eastAsia" w:ascii="仿宋_GB2312" w:eastAsia="仿宋_GB2312"/>
          <w:sz w:val="32"/>
          <w:szCs w:val="32"/>
          <w:lang w:val="en-US" w:eastAsia="zh-CN"/>
        </w:rPr>
        <w:t>积极</w:t>
      </w:r>
      <w:r>
        <w:rPr>
          <w:rFonts w:hint="eastAsia" w:ascii="仿宋_GB2312" w:eastAsia="仿宋_GB2312"/>
          <w:sz w:val="32"/>
          <w:szCs w:val="32"/>
        </w:rPr>
        <w:t>建立健全基金</w:t>
      </w:r>
      <w:r>
        <w:rPr>
          <w:rFonts w:hint="eastAsia" w:ascii="仿宋_GB2312" w:eastAsia="仿宋_GB2312"/>
          <w:sz w:val="32"/>
          <w:szCs w:val="32"/>
          <w:lang w:val="en-US" w:eastAsia="zh-CN"/>
        </w:rPr>
        <w:t>运行</w:t>
      </w:r>
      <w:r>
        <w:rPr>
          <w:rFonts w:hint="eastAsia" w:ascii="仿宋_GB2312" w:eastAsia="仿宋_GB2312"/>
          <w:sz w:val="32"/>
          <w:szCs w:val="32"/>
        </w:rPr>
        <w:t>风险预警机制，坚持基金运行情况公开，加强内部控制</w:t>
      </w:r>
      <w:r>
        <w:rPr>
          <w:rFonts w:hint="eastAsia" w:ascii="仿宋_GB2312" w:eastAsia="仿宋_GB2312"/>
          <w:sz w:val="32"/>
          <w:szCs w:val="32"/>
          <w:lang w:eastAsia="zh-CN"/>
        </w:rPr>
        <w:t>，</w:t>
      </w:r>
      <w:r>
        <w:rPr>
          <w:rFonts w:hint="eastAsia" w:ascii="仿宋_GB2312" w:eastAsia="仿宋_GB2312"/>
          <w:sz w:val="32"/>
          <w:szCs w:val="32"/>
        </w:rPr>
        <w:t>强化基金行政监督和社会监督，确保基金</w:t>
      </w:r>
      <w:r>
        <w:rPr>
          <w:rFonts w:hint="eastAsia" w:ascii="仿宋_GB2312" w:eastAsia="仿宋_GB2312"/>
          <w:sz w:val="32"/>
          <w:szCs w:val="32"/>
          <w:lang w:val="en-US" w:eastAsia="zh-CN"/>
        </w:rPr>
        <w:t>科学安全</w:t>
      </w:r>
      <w:r>
        <w:rPr>
          <w:rFonts w:hint="eastAsia" w:ascii="仿宋_GB2312" w:eastAsia="仿宋_GB2312"/>
          <w:sz w:val="32"/>
          <w:szCs w:val="32"/>
        </w:rPr>
        <w:t>运行。</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（四）数据传递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由税务征收的参保单位，医疗保险经办机构不再向税务部门传递相关参保单位生育保险征收数据，直接传递职工基本医疗保险与生育保险合计征收数据。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三、待遇享受</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（一）待遇享受时间</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用人单位及其职工按规定参加职工基本医疗保险并按时足额缴费的，从缴费当月起按照职工基本医疗保险相关政策规定享受职工基本医疗保险待遇。</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参保职工所属用人单位已为其缴纳职工基本医疗保险费满12 个月的，享受生育保险待遇；缴费不足12个月的，待缴费满12个月后，享受生育保险待遇。</w:t>
      </w:r>
    </w:p>
    <w:p>
      <w:pPr>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个体及灵活就业人员按规定参加职工基本医疗保险并按时足额缴费的，从首次缴费己连续缴费满6个月后，享受职工基本医疗保险待遇；连续缴费2年以上灵活就业人员，其住院分娩发生符合规定的生育医疗费用纳入职工基本医疗保险基金支付范围，支付方式及标准参照</w:t>
      </w:r>
      <w:r>
        <w:rPr>
          <w:rFonts w:hint="eastAsia" w:ascii="仿宋_GB2312" w:hAnsi="楷体" w:eastAsia="仿宋_GB2312"/>
          <w:sz w:val="32"/>
          <w:szCs w:val="32"/>
          <w:lang w:val="en-US" w:eastAsia="zh-CN"/>
        </w:rPr>
        <w:t>师市</w:t>
      </w:r>
      <w:r>
        <w:rPr>
          <w:rFonts w:hint="eastAsia" w:ascii="仿宋_GB2312" w:hAnsi="楷体" w:eastAsia="仿宋_GB2312"/>
          <w:sz w:val="32"/>
          <w:szCs w:val="32"/>
        </w:rPr>
        <w:t>职工基本医疗保险有关规定执行。</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参加居民基本医疗保险的人员，其住院分娩发生符合规定的生育医疗费用纳入居民基本医疗保险基金支付范围，支付方式及标准参照师市居民基本医疗保险有关规定执行。</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（二）生育备案</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参保人员应于生育前，由用人单位或个人持参保人员社保卡或身份证、妊娠诊断证明等材料原件及复印件到医疗保险经办机构或定点医疗机构办理生育备案，职工未就业配偶还需提交夫妻双方身份证及结婚证原件，填报《兵团城镇职工生育保险备案表》（附件）。医疗保险经办机构或定点医疗机构根据用人单位或个人提供的材料，将参保人员生育相关信息在信息系统中备案。直接在定点医疗机构进行备案的，定点医疗机构需将备案信息通过系统接口传输至医疗保险经办机构。师市医疗保险经办机构应积极与相关部门共享准生证等相关信息，核验参保人员生育的合规性。</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（三）异地就医备案</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参保人员由所在单位长期派驻异地工作或夫妻双方在</w:t>
      </w:r>
      <w:r>
        <w:rPr>
          <w:rFonts w:hint="eastAsia" w:ascii="仿宋_GB2312" w:hAnsi="楷体" w:eastAsia="仿宋_GB2312"/>
          <w:color w:val="0000FF"/>
          <w:sz w:val="32"/>
          <w:szCs w:val="32"/>
          <w:lang w:val="en-US" w:eastAsia="zh-CN"/>
        </w:rPr>
        <w:t>师市</w:t>
      </w:r>
      <w:r>
        <w:rPr>
          <w:rFonts w:hint="eastAsia" w:ascii="仿宋_GB2312" w:hAnsi="楷体" w:eastAsia="仿宋_GB2312"/>
          <w:sz w:val="32"/>
          <w:szCs w:val="32"/>
        </w:rPr>
        <w:t>内无直系亲属选择异地分娩的，填报异地就医备案表，医疗保险经办机构参照职工基本医疗保险异地就医相关规定为其办理异地就医备案。</w:t>
      </w:r>
    </w:p>
    <w:p>
      <w:pPr>
        <w:pStyle w:val="6"/>
        <w:numPr>
          <w:ilvl w:val="0"/>
          <w:numId w:val="1"/>
        </w:numPr>
        <w:spacing w:line="560" w:lineRule="exact"/>
        <w:ind w:firstLineChars="0"/>
        <w:rPr>
          <w:rFonts w:ascii="黑体" w:hAnsi="黑体" w:eastAsia="黑体"/>
          <w:sz w:val="32"/>
          <w:szCs w:val="32"/>
        </w:rPr>
      </w:pPr>
      <w:r>
        <w:rPr>
          <w:rFonts w:hint="eastAsia" w:ascii="黑体" w:hAnsi="黑体" w:eastAsia="黑体"/>
          <w:sz w:val="32"/>
          <w:szCs w:val="32"/>
        </w:rPr>
        <w:t>生育待遇</w:t>
      </w:r>
    </w:p>
    <w:p>
      <w:pPr>
        <w:spacing w:line="560" w:lineRule="exact"/>
        <w:ind w:firstLine="640" w:firstLineChars="200"/>
        <w:rPr>
          <w:rFonts w:ascii="仿宋_GB2312" w:hAnsi="楷体" w:eastAsia="仿宋_GB2312"/>
          <w:sz w:val="32"/>
          <w:szCs w:val="32"/>
          <w:highlight w:val="red"/>
        </w:rPr>
      </w:pPr>
      <w:r>
        <w:rPr>
          <w:rFonts w:hint="eastAsia" w:ascii="仿宋_GB2312" w:hAnsi="楷体" w:eastAsia="仿宋_GB2312"/>
          <w:sz w:val="32"/>
          <w:szCs w:val="32"/>
        </w:rPr>
        <w:t>生育保险待遇包括产前检查费、生育医疗费、生育津贴、计划生育医疗费、男职工配偶生育医疗费补贴等待遇。生育医疗费不纳入大额医疗费补助、公务员补助、大病保险待遇支付范围，不计入个人基本医疗保险统筹基金支付限额累计</w:t>
      </w:r>
      <w:r>
        <w:rPr>
          <w:rFonts w:hint="eastAsia" w:ascii="仿宋_GB2312" w:hAnsi="楷体" w:eastAsia="仿宋_GB2312"/>
          <w:sz w:val="32"/>
          <w:szCs w:val="32"/>
          <w:lang w:eastAsia="zh-CN"/>
        </w:rPr>
        <w:t>。</w:t>
      </w:r>
      <w:r>
        <w:rPr>
          <w:rFonts w:hint="eastAsia" w:ascii="仿宋_GB2312" w:hAnsi="楷体" w:eastAsia="仿宋_GB2312"/>
          <w:sz w:val="32"/>
          <w:szCs w:val="32"/>
        </w:rPr>
        <w:t>生育一次</w:t>
      </w:r>
      <w:r>
        <w:rPr>
          <w:rFonts w:hint="eastAsia" w:ascii="仿宋_GB2312" w:hAnsi="楷体" w:eastAsia="仿宋_GB2312"/>
          <w:sz w:val="32"/>
          <w:szCs w:val="32"/>
          <w:lang w:eastAsia="zh-CN"/>
        </w:rPr>
        <w:t>，</w:t>
      </w:r>
      <w:r>
        <w:rPr>
          <w:rFonts w:hint="eastAsia" w:ascii="仿宋_GB2312" w:hAnsi="楷体" w:eastAsia="仿宋_GB2312"/>
          <w:sz w:val="32"/>
          <w:szCs w:val="32"/>
        </w:rPr>
        <w:t>夫妻双方只能享受一次生育医疗保障待遇，不能重复多次享受。</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（一）产前检查费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生育前产前检查费用实行</w:t>
      </w:r>
      <w:r>
        <w:rPr>
          <w:rFonts w:hint="eastAsia" w:ascii="仿宋_GB2312" w:eastAsia="仿宋_GB2312"/>
          <w:sz w:val="32"/>
          <w:szCs w:val="32"/>
          <w:highlight w:val="none"/>
          <w:lang w:val="en-US" w:eastAsia="zh-CN"/>
        </w:rPr>
        <w:t>限额</w:t>
      </w:r>
      <w:r>
        <w:rPr>
          <w:rFonts w:hint="eastAsia" w:ascii="仿宋_GB2312" w:eastAsia="仿宋_GB2312"/>
          <w:sz w:val="32"/>
          <w:szCs w:val="32"/>
        </w:rPr>
        <w:t>补助，办理生育医疗（引产）费用结算时，一次性发放。</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（二）生育医疗费</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生育医疗费包括生育的医疗费用和计划生育的医疗费用及法律、法规规定的其他项目费用。</w:t>
      </w:r>
    </w:p>
    <w:p>
      <w:pPr>
        <w:spacing w:line="560" w:lineRule="exact"/>
        <w:ind w:firstLine="640" w:firstLineChars="200"/>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生育的医疗费用指女职工在孕产期内因怀孕、分娩发生的医疗费用，包括诊治妊娠合并症、并发症的医疗费用。</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计划生育的医疗费用指</w:t>
      </w:r>
      <w:r>
        <w:rPr>
          <w:rFonts w:hint="eastAsia" w:ascii="仿宋_GB2312" w:hAnsi="楷体" w:eastAsia="仿宋_GB2312"/>
          <w:color w:val="0000FF"/>
          <w:sz w:val="32"/>
          <w:szCs w:val="32"/>
          <w:lang w:val="en-US" w:eastAsia="zh-CN"/>
        </w:rPr>
        <w:t>女</w:t>
      </w:r>
      <w:r>
        <w:rPr>
          <w:rFonts w:hint="eastAsia" w:ascii="仿宋_GB2312" w:hAnsi="楷体" w:eastAsia="仿宋_GB2312"/>
          <w:sz w:val="32"/>
          <w:szCs w:val="32"/>
        </w:rPr>
        <w:t>职工放置或者取出官内节育器、施行输卵管或者输精管结扎及复通手术、实施人工流产术或者引产术等发生的医疗费用。</w:t>
      </w:r>
    </w:p>
    <w:p>
      <w:pPr>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2.职工符合国家及兵团计划生育规定生育，在妊娠期、分娩期、产褥期内发生的医疗费用以及实施计划生育手术的医疗费用，属于生育保险医疗服务范围的，由生育保险基金按有关规定子以支付。</w:t>
      </w:r>
      <w:r>
        <w:rPr>
          <w:rFonts w:hint="eastAsia" w:ascii="仿宋_GB2312" w:hAnsi="楷体" w:eastAsia="仿宋_GB2312"/>
          <w:sz w:val="32"/>
          <w:szCs w:val="32"/>
          <w:lang w:val="en-US" w:eastAsia="zh-CN"/>
        </w:rPr>
        <w:t>妊娠合并症、并发症按职工基本医疗保险待遇规定报销</w:t>
      </w:r>
      <w:r>
        <w:rPr>
          <w:rFonts w:hint="eastAsia" w:ascii="仿宋_GB2312" w:hAnsi="楷体"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已办理生育备案，在定点医疗机构发生的生育医疗费，符合生育保险政策规定的，由参保人员持社会保障卡与定点医疗机构联网结算。定点医疗机构在登记参保人员的住院信息时，需同时登记参保人员生育时间（计划生育时间）、分娩方式（顺产、剖宫产）等相关信息，并与其他入院登记信息、结算信息一并传输至医疗保险经办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职工参保人员生育前缴纳职工基本医疗保险费未满12个月或因急诊抢救、异地就医、生育期间同时治疗其他疾病等原因发生的未联网结算生育医疗费，符合生育保险政策规定的，由参保人员先行全额垫付，再由用人单位或个人到医疗保险经办机构</w:t>
      </w:r>
      <w:r>
        <w:rPr>
          <w:rFonts w:hint="eastAsia" w:ascii="仿宋_GB2312" w:eastAsia="仿宋_GB2312"/>
          <w:sz w:val="32"/>
          <w:szCs w:val="32"/>
          <w:lang w:val="en-US" w:eastAsia="zh-CN"/>
        </w:rPr>
        <w:t>办理</w:t>
      </w:r>
      <w:r>
        <w:rPr>
          <w:rFonts w:hint="eastAsia" w:ascii="仿宋_GB2312" w:eastAsia="仿宋_GB2312"/>
          <w:sz w:val="32"/>
          <w:szCs w:val="32"/>
        </w:rPr>
        <w:t>报销。</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（三）生育津贴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育津贴包括生育津贴和计划生育津贴。已通过定点医疗机构联网结算生育医疗费的单位职工，医疗保险经办机构能准确利用信息系统中结算信息、入院登记信息等获取核定生育津贴所需信息，经核定后支付相关待遇，不需再向医疗保险经办机构单独申领生育津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未在定点医疗机构联网结算生育医疗费的单位职工，由用人单位或个人申报生育医疗费时，一并申领生育津贴，由医疗保险经办机构支付给参保人本人。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五、待遇标准</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（一）产前检查费</w:t>
      </w:r>
    </w:p>
    <w:p>
      <w:pPr>
        <w:spacing w:line="560" w:lineRule="exact"/>
        <w:ind w:firstLine="640" w:firstLineChars="200"/>
        <w:rPr>
          <w:rFonts w:ascii="仿宋_GB2312" w:eastAsia="仿宋_GB2312"/>
          <w:sz w:val="32"/>
          <w:szCs w:val="32"/>
        </w:rPr>
      </w:pPr>
      <w:r>
        <w:rPr>
          <w:rFonts w:ascii="仿宋_GB2312" w:eastAsia="仿宋_GB2312"/>
          <w:sz w:val="32"/>
          <w:szCs w:val="32"/>
        </w:rPr>
        <w:t>参保女职工</w:t>
      </w:r>
      <w:r>
        <w:rPr>
          <w:rFonts w:hint="eastAsia" w:ascii="仿宋_GB2312" w:eastAsia="仿宋_GB2312"/>
          <w:sz w:val="32"/>
          <w:szCs w:val="32"/>
        </w:rPr>
        <w:t>应提前</w:t>
      </w:r>
      <w:r>
        <w:rPr>
          <w:rFonts w:ascii="仿宋_GB2312" w:eastAsia="仿宋_GB2312"/>
          <w:sz w:val="32"/>
          <w:szCs w:val="32"/>
        </w:rPr>
        <w:t>办理生育登记</w:t>
      </w:r>
      <w:r>
        <w:rPr>
          <w:rFonts w:hint="eastAsia" w:ascii="仿宋_GB2312" w:eastAsia="仿宋_GB2312"/>
          <w:sz w:val="32"/>
          <w:szCs w:val="32"/>
        </w:rPr>
        <w:t>，登记</w:t>
      </w:r>
      <w:r>
        <w:rPr>
          <w:rFonts w:ascii="仿宋_GB2312" w:eastAsia="仿宋_GB2312"/>
          <w:sz w:val="32"/>
          <w:szCs w:val="32"/>
        </w:rPr>
        <w:t>后发生的门诊产前常规检查费</w:t>
      </w:r>
      <w:r>
        <w:rPr>
          <w:rFonts w:hint="eastAsia" w:ascii="仿宋_GB2312" w:eastAsia="仿宋_GB2312"/>
          <w:sz w:val="32"/>
          <w:szCs w:val="32"/>
        </w:rPr>
        <w:t>，符合生育目录范围内以8</w:t>
      </w:r>
      <w:r>
        <w:rPr>
          <w:rFonts w:ascii="仿宋_GB2312" w:eastAsia="仿宋_GB2312"/>
          <w:sz w:val="32"/>
          <w:szCs w:val="32"/>
        </w:rPr>
        <w:t>0%</w:t>
      </w:r>
      <w:r>
        <w:rPr>
          <w:rFonts w:hint="eastAsia" w:ascii="仿宋_GB2312" w:eastAsia="仿宋_GB2312"/>
          <w:sz w:val="32"/>
          <w:szCs w:val="32"/>
        </w:rPr>
        <w:t>的比例结算，</w:t>
      </w:r>
      <w:r>
        <w:rPr>
          <w:rFonts w:hint="eastAsia" w:ascii="仿宋_GB2312" w:eastAsia="仿宋_GB2312"/>
          <w:sz w:val="32"/>
          <w:szCs w:val="32"/>
          <w:lang w:val="en-US" w:eastAsia="zh-CN"/>
        </w:rPr>
        <w:t>具体支付</w:t>
      </w:r>
      <w:r>
        <w:rPr>
          <w:rFonts w:hint="eastAsia" w:ascii="仿宋_GB2312" w:eastAsia="仿宋_GB2312"/>
          <w:sz w:val="32"/>
          <w:szCs w:val="32"/>
        </w:rPr>
        <w:t>标准</w:t>
      </w:r>
      <w:r>
        <w:rPr>
          <w:rFonts w:hint="eastAsia" w:ascii="仿宋_GB2312" w:eastAsia="仿宋_GB2312"/>
          <w:sz w:val="32"/>
          <w:szCs w:val="32"/>
          <w:lang w:val="en-US" w:eastAsia="zh-CN"/>
        </w:rPr>
        <w:t>为</w:t>
      </w:r>
      <w:r>
        <w:rPr>
          <w:rFonts w:hint="eastAsia" w:ascii="仿宋_GB2312" w:eastAsia="仿宋_GB2312"/>
          <w:sz w:val="32"/>
          <w:szCs w:val="32"/>
        </w:rPr>
        <w:t>：</w:t>
      </w:r>
      <w:r>
        <w:rPr>
          <w:rFonts w:ascii="仿宋_GB2312" w:eastAsia="仿宋_GB2312"/>
          <w:sz w:val="32"/>
          <w:szCs w:val="32"/>
        </w:rPr>
        <w:t>生产或怀孕满7个月以上终止妊娠</w:t>
      </w:r>
      <w:r>
        <w:rPr>
          <w:rFonts w:hint="eastAsia" w:ascii="仿宋_GB2312" w:eastAsia="仿宋_GB2312"/>
          <w:sz w:val="32"/>
          <w:szCs w:val="32"/>
        </w:rPr>
        <w:t>最高支付</w:t>
      </w:r>
      <w:r>
        <w:rPr>
          <w:rFonts w:ascii="仿宋_GB2312" w:eastAsia="仿宋_GB2312"/>
          <w:sz w:val="32"/>
          <w:szCs w:val="32"/>
        </w:rPr>
        <w:t>2000</w:t>
      </w:r>
      <w:r>
        <w:rPr>
          <w:rFonts w:hint="eastAsia"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怀孕满4个月不满7个月终止妊娠</w:t>
      </w:r>
      <w:r>
        <w:rPr>
          <w:rFonts w:hint="eastAsia" w:ascii="仿宋_GB2312" w:eastAsia="仿宋_GB2312"/>
          <w:sz w:val="32"/>
          <w:szCs w:val="32"/>
        </w:rPr>
        <w:t>最高支付</w:t>
      </w:r>
      <w:r>
        <w:rPr>
          <w:rFonts w:ascii="仿宋_GB2312" w:eastAsia="仿宋_GB2312"/>
          <w:sz w:val="32"/>
          <w:szCs w:val="32"/>
        </w:rPr>
        <w:t>600元；怀孕未满4个月终止妊娠</w:t>
      </w:r>
      <w:r>
        <w:rPr>
          <w:rFonts w:hint="eastAsia" w:ascii="仿宋_GB2312" w:eastAsia="仿宋_GB2312"/>
          <w:sz w:val="32"/>
          <w:szCs w:val="32"/>
        </w:rPr>
        <w:t>最高支付</w:t>
      </w:r>
      <w:r>
        <w:rPr>
          <w:rFonts w:ascii="仿宋_GB2312" w:eastAsia="仿宋_GB2312"/>
          <w:sz w:val="32"/>
          <w:szCs w:val="32"/>
        </w:rPr>
        <w:t>300元</w:t>
      </w:r>
      <w:r>
        <w:rPr>
          <w:rFonts w:hint="eastAsia" w:ascii="仿宋_GB2312" w:eastAsia="仿宋_GB2312"/>
          <w:sz w:val="32"/>
          <w:szCs w:val="32"/>
        </w:rPr>
        <w:t>；限额以上部分费用自理。</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（二）生育医疗费</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参保女职工因分娩、终止妊娠发生的医疗费用，包括接生费、手术费、住院床位费和药品等费用，</w:t>
      </w:r>
      <w:r>
        <w:rPr>
          <w:rFonts w:hint="eastAsia" w:ascii="仿宋_GB2312" w:eastAsia="仿宋_GB2312"/>
          <w:sz w:val="32"/>
          <w:szCs w:val="32"/>
        </w:rPr>
        <w:t>符合生育目录范围内以8</w:t>
      </w:r>
      <w:r>
        <w:rPr>
          <w:rFonts w:ascii="仿宋_GB2312" w:eastAsia="仿宋_GB2312"/>
          <w:sz w:val="32"/>
          <w:szCs w:val="32"/>
        </w:rPr>
        <w:t>0%</w:t>
      </w:r>
      <w:r>
        <w:rPr>
          <w:rFonts w:hint="eastAsia" w:ascii="仿宋_GB2312" w:eastAsia="仿宋_GB2312"/>
          <w:sz w:val="32"/>
          <w:szCs w:val="32"/>
        </w:rPr>
        <w:t>的比例结算，</w:t>
      </w:r>
      <w:r>
        <w:rPr>
          <w:rFonts w:hint="eastAsia" w:ascii="仿宋_GB2312" w:eastAsia="仿宋_GB2312"/>
          <w:sz w:val="32"/>
          <w:szCs w:val="32"/>
          <w:lang w:val="en-US" w:eastAsia="zh-CN"/>
        </w:rPr>
        <w:t>具体支付标准</w:t>
      </w:r>
      <w:r>
        <w:rPr>
          <w:rFonts w:hint="eastAsia" w:ascii="仿宋_GB2312" w:eastAsia="仿宋_GB2312"/>
          <w:sz w:val="32"/>
          <w:szCs w:val="32"/>
        </w:rPr>
        <w:t>：顺产最高支付</w:t>
      </w:r>
      <w:r>
        <w:rPr>
          <w:rFonts w:ascii="仿宋_GB2312" w:eastAsia="仿宋_GB2312"/>
          <w:sz w:val="32"/>
          <w:szCs w:val="32"/>
        </w:rPr>
        <w:t>4000元；</w:t>
      </w:r>
      <w:r>
        <w:rPr>
          <w:rFonts w:hint="eastAsia" w:ascii="仿宋_GB2312" w:eastAsia="仿宋_GB2312"/>
          <w:sz w:val="32"/>
          <w:szCs w:val="32"/>
        </w:rPr>
        <w:t>助娩产最高支付</w:t>
      </w:r>
      <w:r>
        <w:rPr>
          <w:rFonts w:ascii="仿宋_GB2312" w:eastAsia="仿宋_GB2312"/>
          <w:sz w:val="32"/>
          <w:szCs w:val="32"/>
        </w:rPr>
        <w:t>4500</w:t>
      </w:r>
      <w:r>
        <w:rPr>
          <w:rFonts w:hint="eastAsia" w:ascii="仿宋_GB2312" w:eastAsia="仿宋_GB2312"/>
          <w:sz w:val="32"/>
          <w:szCs w:val="32"/>
        </w:rPr>
        <w:t>元；</w:t>
      </w:r>
      <w:r>
        <w:rPr>
          <w:rFonts w:ascii="仿宋_GB2312" w:eastAsia="仿宋_GB2312"/>
          <w:sz w:val="32"/>
          <w:szCs w:val="32"/>
        </w:rPr>
        <w:t>剖宫产</w:t>
      </w:r>
      <w:r>
        <w:rPr>
          <w:rFonts w:hint="eastAsia" w:ascii="仿宋_GB2312" w:eastAsia="仿宋_GB2312"/>
          <w:sz w:val="32"/>
          <w:szCs w:val="32"/>
        </w:rPr>
        <w:t>最高支付</w:t>
      </w:r>
      <w:r>
        <w:rPr>
          <w:rFonts w:ascii="仿宋_GB2312" w:eastAsia="仿宋_GB2312"/>
          <w:sz w:val="32"/>
          <w:szCs w:val="32"/>
        </w:rPr>
        <w:t>7000元；生产多胞胎的每多一个婴儿增加1000元</w:t>
      </w:r>
      <w:r>
        <w:rPr>
          <w:rFonts w:hint="eastAsia" w:ascii="仿宋_GB2312" w:eastAsia="仿宋_GB2312"/>
          <w:sz w:val="32"/>
          <w:szCs w:val="32"/>
          <w:lang w:eastAsia="zh-CN"/>
        </w:rPr>
        <w:t>，</w:t>
      </w:r>
      <w:r>
        <w:rPr>
          <w:rFonts w:hint="eastAsia" w:ascii="仿宋_GB2312" w:eastAsia="仿宋_GB2312"/>
          <w:sz w:val="32"/>
          <w:szCs w:val="32"/>
          <w:lang w:val="en-US" w:eastAsia="zh-CN"/>
        </w:rPr>
        <w:t>其中：</w:t>
      </w:r>
      <w:r>
        <w:rPr>
          <w:rFonts w:hint="eastAsia" w:ascii="仿宋_GB2312" w:eastAsia="仿宋_GB2312"/>
          <w:sz w:val="32"/>
          <w:szCs w:val="32"/>
        </w:rPr>
        <w:t>怀孕满7个月（28周）以上终止妊娠比照生育费用享受待遇；怀孕满4个月（16周）不满7个月终止妊娠1600元/例；药物流产术住院600元/例,药物流产术门诊300元/例，限额以上部分费用自理。</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（三）计划生育医疗费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计划生育医疗费</w:t>
      </w:r>
      <w:r>
        <w:rPr>
          <w:rFonts w:hint="eastAsia" w:ascii="仿宋_GB2312" w:eastAsia="仿宋_GB2312"/>
          <w:sz w:val="32"/>
          <w:szCs w:val="32"/>
          <w:lang w:val="en-US" w:eastAsia="zh-CN"/>
        </w:rPr>
        <w:t>具体支付标准</w:t>
      </w:r>
      <w:r>
        <w:rPr>
          <w:rFonts w:hint="eastAsia" w:ascii="仿宋_GB2312" w:eastAsia="仿宋_GB2312"/>
          <w:sz w:val="32"/>
          <w:szCs w:val="32"/>
        </w:rPr>
        <w:t>：宫内施行放置节育器200元/例；宫内施行取出节育器150元/例；施行输精管结扎术220元/例；施行输卵管结扎术600元/例。计划生育流产按生育医疗费中终止妊娠的待遇标准支付。</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（四）生育津贴</w:t>
      </w:r>
    </w:p>
    <w:p>
      <w:pPr>
        <w:spacing w:line="560" w:lineRule="exact"/>
        <w:ind w:firstLine="640" w:firstLineChars="200"/>
        <w:rPr>
          <w:rFonts w:ascii="仿宋_GB2312" w:eastAsia="仿宋_GB2312"/>
          <w:sz w:val="32"/>
          <w:szCs w:val="32"/>
        </w:rPr>
      </w:pPr>
      <w:r>
        <w:rPr>
          <w:rFonts w:ascii="仿宋_GB2312" w:eastAsia="仿宋_GB2312"/>
          <w:sz w:val="32"/>
          <w:szCs w:val="32"/>
        </w:rPr>
        <w:t xml:space="preserve">在生育或终止妊娠前已办理生育登记的女职工享受生育津贴。根据《女职工劳动保护特别规定》，以职工生育或终止妊娠时所在用人单位上年度职工月平均工资乘以12（月份）除以365（天数），再乘以下列具体天数计发： </w:t>
      </w:r>
    </w:p>
    <w:p>
      <w:pPr>
        <w:spacing w:line="560" w:lineRule="exact"/>
        <w:ind w:firstLine="640" w:firstLineChars="200"/>
        <w:rPr>
          <w:rFonts w:hint="eastAsia" w:ascii="仿宋_GB2312" w:eastAsia="仿宋_GB2312"/>
          <w:sz w:val="32"/>
          <w:szCs w:val="32"/>
          <w:lang w:val="en-US" w:eastAsia="zh-CN"/>
        </w:rPr>
      </w:pPr>
      <w:r>
        <w:rPr>
          <w:rFonts w:ascii="仿宋_GB2312" w:eastAsia="仿宋_GB2312"/>
          <w:sz w:val="32"/>
          <w:szCs w:val="32"/>
        </w:rPr>
        <w:t>顺产158天</w:t>
      </w:r>
      <w:r>
        <w:rPr>
          <w:rFonts w:hint="eastAsia" w:ascii="仿宋_GB2312" w:eastAsia="仿宋_GB2312"/>
          <w:sz w:val="32"/>
          <w:szCs w:val="32"/>
        </w:rPr>
        <w:t>，剖宫产增加1</w:t>
      </w:r>
      <w:r>
        <w:rPr>
          <w:rFonts w:ascii="仿宋_GB2312" w:eastAsia="仿宋_GB2312"/>
          <w:sz w:val="32"/>
          <w:szCs w:val="32"/>
        </w:rPr>
        <w:t>5天；多胞胎</w:t>
      </w:r>
      <w:r>
        <w:rPr>
          <w:rFonts w:hint="eastAsia" w:ascii="仿宋_GB2312" w:eastAsia="仿宋_GB2312"/>
          <w:sz w:val="32"/>
          <w:szCs w:val="32"/>
        </w:rPr>
        <w:t>生育的</w:t>
      </w:r>
      <w:r>
        <w:rPr>
          <w:rFonts w:ascii="仿宋_GB2312" w:eastAsia="仿宋_GB2312"/>
          <w:sz w:val="32"/>
          <w:szCs w:val="32"/>
        </w:rPr>
        <w:t>，每多生育1个婴儿增加</w:t>
      </w:r>
      <w:r>
        <w:rPr>
          <w:rFonts w:hint="eastAsia" w:ascii="仿宋_GB2312" w:eastAsia="仿宋_GB2312"/>
          <w:sz w:val="32"/>
          <w:szCs w:val="32"/>
        </w:rPr>
        <w:t>1</w:t>
      </w:r>
      <w:r>
        <w:rPr>
          <w:rFonts w:ascii="仿宋_GB2312" w:eastAsia="仿宋_GB2312"/>
          <w:sz w:val="32"/>
          <w:szCs w:val="32"/>
        </w:rPr>
        <w:t>5天；怀孕满7个月</w:t>
      </w:r>
      <w:r>
        <w:rPr>
          <w:rFonts w:hint="eastAsia" w:ascii="仿宋_GB2312" w:eastAsia="仿宋_GB2312"/>
          <w:sz w:val="32"/>
          <w:szCs w:val="32"/>
        </w:rPr>
        <w:t>（2</w:t>
      </w:r>
      <w:r>
        <w:rPr>
          <w:rFonts w:ascii="仿宋_GB2312" w:eastAsia="仿宋_GB2312"/>
          <w:sz w:val="32"/>
          <w:szCs w:val="32"/>
        </w:rPr>
        <w:t>8</w:t>
      </w:r>
      <w:r>
        <w:rPr>
          <w:rFonts w:hint="eastAsia" w:ascii="仿宋_GB2312" w:eastAsia="仿宋_GB2312"/>
          <w:sz w:val="32"/>
          <w:szCs w:val="32"/>
        </w:rPr>
        <w:t>周）</w:t>
      </w:r>
      <w:r>
        <w:rPr>
          <w:rFonts w:ascii="仿宋_GB2312" w:eastAsia="仿宋_GB2312"/>
          <w:sz w:val="32"/>
          <w:szCs w:val="32"/>
        </w:rPr>
        <w:t>以上终止妊娠</w:t>
      </w:r>
      <w:r>
        <w:rPr>
          <w:rFonts w:hint="eastAsia" w:ascii="仿宋_GB2312" w:eastAsia="仿宋_GB2312"/>
          <w:sz w:val="32"/>
          <w:szCs w:val="32"/>
        </w:rPr>
        <w:t>享受</w:t>
      </w:r>
      <w:r>
        <w:rPr>
          <w:rFonts w:ascii="仿宋_GB2312" w:eastAsia="仿宋_GB2312"/>
          <w:sz w:val="32"/>
          <w:szCs w:val="32"/>
        </w:rPr>
        <w:t>158天；怀孕满4个月</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周）</w:t>
      </w:r>
      <w:r>
        <w:rPr>
          <w:rFonts w:ascii="仿宋_GB2312" w:eastAsia="仿宋_GB2312"/>
          <w:sz w:val="32"/>
          <w:szCs w:val="32"/>
        </w:rPr>
        <w:t>不满7 个月终止妊娠42天；怀孕</w:t>
      </w:r>
      <w:r>
        <w:rPr>
          <w:rFonts w:hint="eastAsia" w:ascii="仿宋_GB2312" w:eastAsia="仿宋_GB2312"/>
          <w:sz w:val="32"/>
          <w:szCs w:val="32"/>
        </w:rPr>
        <w:t>未</w:t>
      </w:r>
      <w:r>
        <w:rPr>
          <w:rFonts w:ascii="仿宋_GB2312" w:eastAsia="仿宋_GB2312"/>
          <w:sz w:val="32"/>
          <w:szCs w:val="32"/>
        </w:rPr>
        <w:t>满4个月终止妊娠</w:t>
      </w:r>
      <w:r>
        <w:rPr>
          <w:rFonts w:hint="eastAsia" w:ascii="仿宋_GB2312" w:eastAsia="仿宋_GB2312"/>
          <w:sz w:val="32"/>
          <w:szCs w:val="32"/>
        </w:rPr>
        <w:t>享受1</w:t>
      </w:r>
      <w:r>
        <w:rPr>
          <w:rFonts w:ascii="仿宋_GB2312" w:eastAsia="仿宋_GB2312"/>
          <w:sz w:val="32"/>
          <w:szCs w:val="32"/>
        </w:rPr>
        <w:t>5天。</w:t>
      </w:r>
      <w:r>
        <w:rPr>
          <w:rFonts w:hint="eastAsia" w:ascii="仿宋_GB2312" w:eastAsia="仿宋_GB2312"/>
          <w:sz w:val="32"/>
          <w:szCs w:val="32"/>
          <w:lang w:val="en-US" w:eastAsia="zh-CN"/>
        </w:rPr>
        <w:t xml:space="preserve"> </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五）计划生育津贴核发天数</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计划生育津贴核发基数比照生育津贴标准予以计发。</w:t>
      </w:r>
    </w:p>
    <w:p>
      <w:pPr>
        <w:spacing w:line="56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bCs/>
          <w:sz w:val="32"/>
          <w:szCs w:val="32"/>
        </w:rPr>
        <w:t>分娩时实施输卵管结扎术增加产假14天，单纯输卵管结扎休假21天；输精管结扎休假7天；宫内节育器放置休假2天,取出休假1天</w:t>
      </w:r>
      <w:r>
        <w:rPr>
          <w:rFonts w:hint="eastAsia" w:ascii="仿宋_GB2312" w:hAnsi="仿宋_GB2312" w:eastAsia="仿宋_GB2312" w:cs="仿宋_GB2312"/>
          <w:bCs/>
          <w:sz w:val="32"/>
          <w:szCs w:val="32"/>
          <w:lang w:eastAsia="zh-CN"/>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（六）男职工配偶生育医疗费和产前检查补贴</w:t>
      </w:r>
    </w:p>
    <w:p>
      <w:pPr>
        <w:spacing w:line="560" w:lineRule="exact"/>
        <w:ind w:firstLine="640" w:firstLineChars="200"/>
        <w:rPr>
          <w:rFonts w:ascii="仿宋_GB2312" w:eastAsia="仿宋_GB2312"/>
          <w:sz w:val="32"/>
          <w:szCs w:val="32"/>
        </w:rPr>
      </w:pPr>
      <w:r>
        <w:rPr>
          <w:rFonts w:ascii="仿宋_GB2312" w:eastAsia="仿宋_GB2312"/>
          <w:sz w:val="32"/>
          <w:szCs w:val="32"/>
        </w:rPr>
        <w:t>参加生育保险的男职工按规定不间断、足额缴纳生育保险费满12个月，其配偶生育时</w:t>
      </w:r>
      <w:r>
        <w:rPr>
          <w:rFonts w:hint="eastAsia" w:ascii="仿宋_GB2312" w:eastAsia="仿宋_GB2312"/>
          <w:sz w:val="32"/>
          <w:szCs w:val="32"/>
        </w:rPr>
        <w:t>未</w:t>
      </w:r>
      <w:r>
        <w:rPr>
          <w:rFonts w:ascii="仿宋_GB2312" w:eastAsia="仿宋_GB2312"/>
          <w:sz w:val="32"/>
          <w:szCs w:val="32"/>
        </w:rPr>
        <w:t>参加生育保险、基本医疗保险</w:t>
      </w:r>
      <w:r>
        <w:rPr>
          <w:rFonts w:hint="eastAsia" w:ascii="仿宋_GB2312" w:eastAsia="仿宋_GB2312"/>
          <w:sz w:val="32"/>
          <w:szCs w:val="32"/>
        </w:rPr>
        <w:t>，其符合生育规定所发生的生育医疗费用和</w:t>
      </w:r>
      <w:r>
        <w:rPr>
          <w:rFonts w:ascii="仿宋_GB2312" w:eastAsia="仿宋_GB2312"/>
          <w:sz w:val="32"/>
          <w:szCs w:val="32"/>
        </w:rPr>
        <w:t>生产或怀孕满7个月以上终止妊娠</w:t>
      </w:r>
      <w:r>
        <w:rPr>
          <w:rFonts w:hint="eastAsia" w:ascii="仿宋_GB2312" w:eastAsia="仿宋_GB2312"/>
          <w:sz w:val="32"/>
          <w:szCs w:val="32"/>
        </w:rPr>
        <w:t>的产前检查费，由生育保险基金按5</w:t>
      </w:r>
      <w:r>
        <w:rPr>
          <w:rFonts w:ascii="仿宋_GB2312" w:eastAsia="仿宋_GB2312"/>
          <w:sz w:val="32"/>
          <w:szCs w:val="32"/>
        </w:rPr>
        <w:t>0%</w:t>
      </w:r>
      <w:r>
        <w:rPr>
          <w:rFonts w:hint="eastAsia" w:ascii="仿宋_GB2312" w:eastAsia="仿宋_GB2312"/>
          <w:sz w:val="32"/>
          <w:szCs w:val="32"/>
        </w:rPr>
        <w:t>标准予以支付，不享受生育津贴。</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（七）特殊情况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女职工因生育引起疾病死亡，属于非责任事故的，提交卫生健康行政等相关部门证明材料后，可从生育保险基金中给予一次性经济补偿8</w:t>
      </w:r>
      <w:r>
        <w:rPr>
          <w:rFonts w:ascii="仿宋_GB2312" w:eastAsia="仿宋_GB2312"/>
          <w:sz w:val="32"/>
          <w:szCs w:val="32"/>
        </w:rPr>
        <w:t>000</w:t>
      </w:r>
      <w:r>
        <w:rPr>
          <w:rFonts w:hint="eastAsia" w:ascii="仿宋_GB2312" w:eastAsia="仿宋_GB2312"/>
          <w:sz w:val="32"/>
          <w:szCs w:val="32"/>
        </w:rPr>
        <w:t>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六、待遇支付</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（一）支付条件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参保单位职工享受生育保险待遇，应同时具备以下条件：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用人单位参保并足额缴纳生育保险费；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符合国家和本统筹地区人口与计划生育的有关规定。</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（二）待遇申领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符合本办法规定的女职工生育前，由本人或其代理人到医保经办机构或医疗机构办理生育备案，生育后由医院联网结算生育医疗费，由单位填写《第一师阿拉尔市女职工生育保险待遇申报表》（加盖公章），提供生育病历等资料到医保经办机构申请生育津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符合本办法规定的女职工生育前未备案人员，由单位填写《第一师阿拉尔市女职工生育保险待遇申报表》（加盖公章），并提供以下资料向医保经办机构申领生育待遇：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（1）医院收费票据、费用清单、完整病历、</w:t>
      </w:r>
      <w:r>
        <w:rPr>
          <w:rFonts w:ascii="仿宋_GB2312" w:eastAsia="仿宋_GB2312"/>
          <w:sz w:val="32"/>
          <w:szCs w:val="32"/>
        </w:rPr>
        <w:t>诊断证明书原件及出院记录；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出生医学证明复印件；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）医保</w:t>
      </w:r>
      <w:r>
        <w:rPr>
          <w:rFonts w:ascii="仿宋_GB2312" w:eastAsia="仿宋_GB2312"/>
          <w:sz w:val="32"/>
          <w:szCs w:val="32"/>
        </w:rPr>
        <w:t>经办机构规定的其他证件及资料。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）男职工未就业配偶办理生育登记的，需提供结婚证复印件、配偶居民身份证复印件。</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（三）有下列情形之一的，生育保险基金不予支付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1.职工生育或者实施计划生育手术期间，因医疗事故发生的医疗费用；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2.各种不育（孕）症、性功能障碍等人工辅助生殖技术诊疗项目发生的医疗费用；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3.违反国家及自治区、兵团计划生育规定生育的医疗费用；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4.不属于生育保险医疗服务范围的医疗费用；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5.未经批准在统筹区内非定点医疗机构发生的生育医疗费用（急诊、抢救的除外）；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6.按照国家规定已由公共卫生服务项目或者基本医疗保险基金等支付的生育医疗费用；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7.按照国家及兵团规定的其他生育保险基金不予支付的费用。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七、监督管理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（一）第一师阿拉尔市医疗保障局负责师市生育保险待遇政策的管理和指导工作，医保经办机构负责生育保险待遇的管理和具体业务工作。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师市生育保险定点医疗服务机构应当遵守生育保险有关规定，严格履行服务协议，及时为参加生育保险人员提供合理、必要的医疗服务。参加生育保险的职工应在所在单位的定点医疗服务机构进行产前检查、住院分娩或者实施计划生育手术，确需转上级医院诊治的应按规定办理转诊转院手续。需急诊、抢救的，可在非定点医疗服务机构就医，所发生的费用按规定由生育保险基金支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（三）生育保险医疗服务范围可按照自治区、兵团有关药品目录、诊疗项目目录、医疗服务设施项目目录等规定执行。</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四）医疗保障行政部门应当加强对用人单位和个人遵守社会保险法律、法规、规章情况的监督检查。医疗保障行政部门对生育保险基金收支、管理等情况进行监督检查。发现存在问题的，应当提出整改建议，依法做出处理决定或者向有关行政部门提出处理建议</w:t>
      </w:r>
      <w:r>
        <w:rPr>
          <w:rFonts w:hint="eastAsia" w:ascii="仿宋_GB2312" w:eastAsia="仿宋_GB2312"/>
          <w:sz w:val="32"/>
          <w:szCs w:val="32"/>
          <w:lang w:eastAsia="zh-CN"/>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八、附则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（一）本</w:t>
      </w:r>
      <w:r>
        <w:rPr>
          <w:rFonts w:hint="eastAsia" w:ascii="仿宋_GB2312" w:eastAsia="仿宋_GB2312"/>
          <w:sz w:val="32"/>
          <w:szCs w:val="32"/>
          <w:lang w:val="en-US" w:eastAsia="zh-CN"/>
        </w:rPr>
        <w:t>实施细则</w:t>
      </w:r>
      <w:r>
        <w:rPr>
          <w:rFonts w:hint="eastAsia" w:ascii="仿宋_GB2312" w:eastAsia="仿宋_GB2312"/>
          <w:sz w:val="32"/>
          <w:szCs w:val="32"/>
        </w:rPr>
        <w:t>自2</w:t>
      </w:r>
      <w:r>
        <w:rPr>
          <w:rFonts w:ascii="仿宋_GB2312" w:eastAsia="仿宋_GB2312"/>
          <w:sz w:val="32"/>
          <w:szCs w:val="32"/>
        </w:rPr>
        <w:t>023</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月1日之日起施行。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原师市政策文件与本通知要求不一致的，以本细则为准</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（三）本实施细则由第一师阿拉尔市医疗保障局负责解释。</w:t>
      </w:r>
    </w:p>
    <w:p>
      <w:pPr>
        <w:spacing w:line="560" w:lineRule="exact"/>
        <w:ind w:firstLine="640" w:firstLineChars="200"/>
        <w:rPr>
          <w:rFonts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w:t>
      </w:r>
      <w:r>
        <w:rPr>
          <w:rFonts w:hint="eastAsia" w:ascii="仿宋_GB2312" w:eastAsia="仿宋_GB2312"/>
          <w:sz w:val="32"/>
          <w:szCs w:val="32"/>
          <w:lang w:val="en-US" w:eastAsia="zh-CN"/>
        </w:rPr>
        <w:t>表</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第一师阿拉尔市职工生育保险备案表</w:t>
      </w:r>
    </w:p>
    <w:p>
      <w:pPr>
        <w:numPr>
          <w:ilvl w:val="0"/>
          <w:numId w:val="0"/>
        </w:numPr>
        <w:spacing w:line="560" w:lineRule="exact"/>
        <w:ind w:firstLine="1600" w:firstLineChars="500"/>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第一师阿拉尔市女职工生育保险待遇申报表</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00" w:lineRule="exact"/>
        <w:rPr>
          <w:rFonts w:hint="default" w:ascii="仿宋_GB2312" w:eastAsia="仿宋_GB2312"/>
          <w:sz w:val="32"/>
          <w:szCs w:val="32"/>
          <w:lang w:val="en-US" w:eastAsia="zh-CN"/>
        </w:rPr>
      </w:pPr>
      <w:r>
        <w:rPr>
          <w:rFonts w:hint="eastAsia" w:ascii="仿宋_GB2312" w:eastAsia="仿宋_GB2312"/>
          <w:sz w:val="32"/>
          <w:szCs w:val="32"/>
        </w:rPr>
        <w:t>附</w:t>
      </w:r>
      <w:r>
        <w:rPr>
          <w:rFonts w:hint="eastAsia" w:ascii="仿宋_GB2312" w:eastAsia="仿宋_GB2312"/>
          <w:sz w:val="32"/>
          <w:szCs w:val="32"/>
          <w:lang w:val="en-US" w:eastAsia="zh-CN"/>
        </w:rPr>
        <w:t>表1</w:t>
      </w:r>
    </w:p>
    <w:tbl>
      <w:tblPr>
        <w:tblStyle w:val="3"/>
        <w:tblW w:w="9650" w:type="dxa"/>
        <w:tblInd w:w="-134" w:type="dxa"/>
        <w:tblLayout w:type="fixed"/>
        <w:tblCellMar>
          <w:top w:w="0" w:type="dxa"/>
          <w:left w:w="108" w:type="dxa"/>
          <w:bottom w:w="0" w:type="dxa"/>
          <w:right w:w="108" w:type="dxa"/>
        </w:tblCellMar>
      </w:tblPr>
      <w:tblGrid>
        <w:gridCol w:w="2174"/>
        <w:gridCol w:w="2860"/>
        <w:gridCol w:w="1780"/>
        <w:gridCol w:w="2836"/>
      </w:tblGrid>
      <w:tr>
        <w:tblPrEx>
          <w:tblCellMar>
            <w:top w:w="0" w:type="dxa"/>
            <w:left w:w="108" w:type="dxa"/>
            <w:bottom w:w="0" w:type="dxa"/>
            <w:right w:w="108" w:type="dxa"/>
          </w:tblCellMar>
        </w:tblPrEx>
        <w:trPr>
          <w:trHeight w:val="782" w:hRule="atLeast"/>
        </w:trPr>
        <w:tc>
          <w:tcPr>
            <w:tcW w:w="9650" w:type="dxa"/>
            <w:gridSpan w:val="4"/>
            <w:tcBorders>
              <w:top w:val="nil"/>
              <w:left w:val="nil"/>
              <w:bottom w:val="nil"/>
              <w:right w:val="nil"/>
            </w:tcBorders>
            <w:shd w:val="clear" w:color="auto" w:fill="auto"/>
            <w:noWrap/>
            <w:vAlign w:val="center"/>
          </w:tcPr>
          <w:p>
            <w:pPr>
              <w:widowControl/>
              <w:spacing w:line="500" w:lineRule="exact"/>
              <w:jc w:val="center"/>
              <w:rPr>
                <w:rFonts w:ascii="方正小标宋_GBK" w:hAnsi="宋体" w:eastAsia="方正小标宋_GBK" w:cs="宋体"/>
                <w:kern w:val="0"/>
                <w:sz w:val="40"/>
                <w:szCs w:val="40"/>
              </w:rPr>
            </w:pPr>
            <w:r>
              <w:rPr>
                <w:rFonts w:hint="eastAsia" w:ascii="方正小标宋简体" w:hAnsi="方正小标宋简体" w:eastAsia="方正小标宋简体" w:cs="方正小标宋简体"/>
                <w:kern w:val="0"/>
                <w:sz w:val="32"/>
                <w:szCs w:val="32"/>
              </w:rPr>
              <w:t>第一师阿拉尔市职工生育保险备案表</w:t>
            </w:r>
          </w:p>
        </w:tc>
      </w:tr>
      <w:tr>
        <w:tblPrEx>
          <w:tblCellMar>
            <w:top w:w="0" w:type="dxa"/>
            <w:left w:w="108" w:type="dxa"/>
            <w:bottom w:w="0" w:type="dxa"/>
            <w:right w:w="108" w:type="dxa"/>
          </w:tblCellMar>
        </w:tblPrEx>
        <w:trPr>
          <w:trHeight w:val="282" w:hRule="atLeast"/>
        </w:trPr>
        <w:tc>
          <w:tcPr>
            <w:tcW w:w="5034" w:type="dxa"/>
            <w:gridSpan w:val="2"/>
            <w:tcBorders>
              <w:top w:val="nil"/>
              <w:left w:val="nil"/>
              <w:bottom w:val="nil"/>
              <w:right w:val="nil"/>
            </w:tcBorders>
            <w:shd w:val="clear" w:color="auto" w:fill="auto"/>
            <w:noWrap/>
            <w:vAlign w:val="center"/>
          </w:tcPr>
          <w:p>
            <w:pPr>
              <w:widowControl/>
              <w:spacing w:line="500" w:lineRule="exact"/>
              <w:jc w:val="left"/>
              <w:rPr>
                <w:rFonts w:ascii="宋体" w:hAnsi="宋体" w:eastAsia="宋体" w:cs="宋体"/>
                <w:kern w:val="0"/>
                <w:sz w:val="20"/>
                <w:szCs w:val="20"/>
              </w:rPr>
            </w:pPr>
            <w:r>
              <w:rPr>
                <w:rFonts w:hint="eastAsia" w:ascii="宋体" w:hAnsi="宋体" w:eastAsia="宋体" w:cs="宋体"/>
                <w:kern w:val="0"/>
                <w:sz w:val="20"/>
                <w:szCs w:val="20"/>
              </w:rPr>
              <w:t>单位代码：</w:t>
            </w:r>
          </w:p>
        </w:tc>
        <w:tc>
          <w:tcPr>
            <w:tcW w:w="1780" w:type="dxa"/>
            <w:tcBorders>
              <w:top w:val="nil"/>
              <w:left w:val="nil"/>
              <w:bottom w:val="nil"/>
              <w:right w:val="nil"/>
            </w:tcBorders>
            <w:shd w:val="clear" w:color="auto" w:fill="auto"/>
            <w:noWrap/>
            <w:vAlign w:val="center"/>
          </w:tcPr>
          <w:p>
            <w:pPr>
              <w:widowControl/>
              <w:spacing w:line="500" w:lineRule="exact"/>
              <w:jc w:val="left"/>
              <w:rPr>
                <w:rFonts w:ascii="宋体" w:hAnsi="宋体" w:eastAsia="宋体" w:cs="宋体"/>
                <w:kern w:val="0"/>
                <w:sz w:val="20"/>
                <w:szCs w:val="20"/>
              </w:rPr>
            </w:pPr>
            <w:r>
              <w:rPr>
                <w:rFonts w:hint="eastAsia" w:ascii="宋体" w:hAnsi="宋体" w:eastAsia="宋体" w:cs="宋体"/>
                <w:kern w:val="0"/>
                <w:sz w:val="20"/>
                <w:szCs w:val="20"/>
              </w:rPr>
              <w:t>编号</w:t>
            </w:r>
          </w:p>
        </w:tc>
        <w:tc>
          <w:tcPr>
            <w:tcW w:w="2836" w:type="dxa"/>
            <w:tcBorders>
              <w:top w:val="nil"/>
              <w:left w:val="nil"/>
              <w:bottom w:val="nil"/>
              <w:right w:val="nil"/>
            </w:tcBorders>
            <w:shd w:val="clear" w:color="auto" w:fill="auto"/>
            <w:noWrap/>
            <w:vAlign w:val="center"/>
          </w:tcPr>
          <w:p>
            <w:pPr>
              <w:widowControl/>
              <w:spacing w:line="500" w:lineRule="exact"/>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319" w:hRule="atLeast"/>
        </w:trPr>
        <w:tc>
          <w:tcPr>
            <w:tcW w:w="5034" w:type="dxa"/>
            <w:gridSpan w:val="2"/>
            <w:tcBorders>
              <w:top w:val="nil"/>
              <w:left w:val="nil"/>
              <w:bottom w:val="nil"/>
              <w:right w:val="nil"/>
            </w:tcBorders>
            <w:shd w:val="clear" w:color="auto" w:fill="auto"/>
            <w:vAlign w:val="center"/>
          </w:tcPr>
          <w:p>
            <w:pPr>
              <w:widowControl/>
              <w:spacing w:line="500" w:lineRule="exact"/>
              <w:jc w:val="left"/>
              <w:rPr>
                <w:rFonts w:ascii="宋体" w:hAnsi="宋体" w:eastAsia="宋体" w:cs="宋体"/>
                <w:kern w:val="0"/>
                <w:sz w:val="20"/>
                <w:szCs w:val="20"/>
              </w:rPr>
            </w:pPr>
            <w:r>
              <w:rPr>
                <w:rFonts w:hint="eastAsia" w:ascii="宋体" w:hAnsi="宋体" w:eastAsia="宋体" w:cs="宋体"/>
                <w:kern w:val="0"/>
                <w:sz w:val="20"/>
                <w:szCs w:val="20"/>
              </w:rPr>
              <w:t>单位名称：</w:t>
            </w:r>
          </w:p>
        </w:tc>
        <w:tc>
          <w:tcPr>
            <w:tcW w:w="1780" w:type="dxa"/>
            <w:tcBorders>
              <w:top w:val="nil"/>
              <w:left w:val="nil"/>
              <w:bottom w:val="nil"/>
              <w:right w:val="nil"/>
            </w:tcBorders>
            <w:shd w:val="clear" w:color="auto" w:fill="auto"/>
            <w:noWrap/>
            <w:vAlign w:val="center"/>
          </w:tcPr>
          <w:p>
            <w:pPr>
              <w:widowControl/>
              <w:spacing w:line="500" w:lineRule="exact"/>
              <w:jc w:val="left"/>
              <w:rPr>
                <w:rFonts w:ascii="宋体" w:hAnsi="宋体" w:eastAsia="宋体" w:cs="宋体"/>
                <w:kern w:val="0"/>
                <w:sz w:val="20"/>
                <w:szCs w:val="20"/>
              </w:rPr>
            </w:pPr>
            <w:r>
              <w:rPr>
                <w:rFonts w:hint="eastAsia" w:ascii="宋体" w:hAnsi="宋体" w:eastAsia="宋体" w:cs="宋体"/>
                <w:kern w:val="0"/>
                <w:sz w:val="20"/>
                <w:szCs w:val="20"/>
              </w:rPr>
              <w:t>表号</w:t>
            </w:r>
          </w:p>
        </w:tc>
        <w:tc>
          <w:tcPr>
            <w:tcW w:w="2836" w:type="dxa"/>
            <w:tcBorders>
              <w:top w:val="nil"/>
              <w:left w:val="nil"/>
              <w:bottom w:val="nil"/>
              <w:right w:val="nil"/>
            </w:tcBorders>
            <w:shd w:val="clear" w:color="auto" w:fill="auto"/>
            <w:noWrap/>
            <w:vAlign w:val="center"/>
          </w:tcPr>
          <w:p>
            <w:pPr>
              <w:widowControl/>
              <w:spacing w:line="500" w:lineRule="exact"/>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499" w:hRule="atLeast"/>
        </w:trPr>
        <w:tc>
          <w:tcPr>
            <w:tcW w:w="21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参保人姓名</w:t>
            </w:r>
          </w:p>
        </w:tc>
        <w:tc>
          <w:tcPr>
            <w:tcW w:w="2860"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　</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社会保障号</w:t>
            </w:r>
          </w:p>
        </w:tc>
        <w:tc>
          <w:tcPr>
            <w:tcW w:w="2836"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99" w:hRule="atLeast"/>
        </w:trPr>
        <w:tc>
          <w:tcPr>
            <w:tcW w:w="2174"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计划生育服务证号</w:t>
            </w:r>
          </w:p>
        </w:tc>
        <w:tc>
          <w:tcPr>
            <w:tcW w:w="747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99" w:hRule="atLeast"/>
        </w:trPr>
        <w:tc>
          <w:tcPr>
            <w:tcW w:w="2174"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登记人员情形</w:t>
            </w:r>
          </w:p>
        </w:tc>
        <w:tc>
          <w:tcPr>
            <w:tcW w:w="747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eastAsia="宋体" w:cs="宋体"/>
                <w:kern w:val="0"/>
                <w:sz w:val="22"/>
              </w:rPr>
            </w:pPr>
            <w:r>
              <w:rPr>
                <w:rFonts w:hint="eastAsia" w:ascii="宋体" w:hAnsi="宋体" w:eastAsia="宋体" w:cs="宋体"/>
                <w:kern w:val="0"/>
                <w:sz w:val="22"/>
              </w:rPr>
              <w:t xml:space="preserve">参保职工【 </w:t>
            </w:r>
            <w:r>
              <w:rPr>
                <w:rFonts w:ascii="Arial" w:hAnsi="Arial" w:eastAsia="宋体" w:cs="Arial"/>
                <w:kern w:val="0"/>
                <w:sz w:val="22"/>
              </w:rPr>
              <w:t>√</w:t>
            </w:r>
            <w:r>
              <w:rPr>
                <w:rFonts w:hint="eastAsia" w:ascii="宋体" w:hAnsi="宋体" w:eastAsia="宋体" w:cs="宋体"/>
                <w:kern w:val="0"/>
                <w:sz w:val="22"/>
              </w:rPr>
              <w:t>】 男职工未就业配偶【  】</w:t>
            </w:r>
          </w:p>
        </w:tc>
      </w:tr>
      <w:tr>
        <w:tblPrEx>
          <w:tblCellMar>
            <w:top w:w="0" w:type="dxa"/>
            <w:left w:w="108" w:type="dxa"/>
            <w:bottom w:w="0" w:type="dxa"/>
            <w:right w:w="108" w:type="dxa"/>
          </w:tblCellMar>
        </w:tblPrEx>
        <w:trPr>
          <w:trHeight w:val="499" w:hRule="atLeast"/>
        </w:trPr>
        <w:tc>
          <w:tcPr>
            <w:tcW w:w="2174"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登记人员类别</w:t>
            </w:r>
          </w:p>
        </w:tc>
        <w:tc>
          <w:tcPr>
            <w:tcW w:w="747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eastAsia="宋体" w:cs="宋体"/>
                <w:kern w:val="0"/>
                <w:sz w:val="22"/>
              </w:rPr>
            </w:pPr>
            <w:r>
              <w:rPr>
                <w:rFonts w:hint="eastAsia" w:ascii="宋体" w:hAnsi="宋体" w:eastAsia="宋体" w:cs="宋体"/>
                <w:kern w:val="0"/>
                <w:sz w:val="22"/>
              </w:rPr>
              <w:t>在职【√】 退休【 】 灵活就业人员【 】</w:t>
            </w:r>
          </w:p>
        </w:tc>
      </w:tr>
      <w:tr>
        <w:tblPrEx>
          <w:tblCellMar>
            <w:top w:w="0" w:type="dxa"/>
            <w:left w:w="108" w:type="dxa"/>
            <w:bottom w:w="0" w:type="dxa"/>
            <w:right w:w="108" w:type="dxa"/>
          </w:tblCellMar>
        </w:tblPrEx>
        <w:trPr>
          <w:trHeight w:val="1159" w:hRule="atLeast"/>
        </w:trPr>
        <w:tc>
          <w:tcPr>
            <w:tcW w:w="2174"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男职工未就业配偶姓名</w:t>
            </w:r>
          </w:p>
        </w:tc>
        <w:tc>
          <w:tcPr>
            <w:tcW w:w="2860"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　</w:t>
            </w:r>
          </w:p>
        </w:tc>
        <w:tc>
          <w:tcPr>
            <w:tcW w:w="17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男职工未就业配偶身份证号码</w:t>
            </w:r>
          </w:p>
        </w:tc>
        <w:tc>
          <w:tcPr>
            <w:tcW w:w="2836"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99" w:hRule="atLeast"/>
        </w:trPr>
        <w:tc>
          <w:tcPr>
            <w:tcW w:w="2174"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预产期</w:t>
            </w:r>
          </w:p>
        </w:tc>
        <w:tc>
          <w:tcPr>
            <w:tcW w:w="2860"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　</w:t>
            </w:r>
          </w:p>
        </w:tc>
        <w:tc>
          <w:tcPr>
            <w:tcW w:w="1780"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办理时孕周</w:t>
            </w:r>
          </w:p>
        </w:tc>
        <w:tc>
          <w:tcPr>
            <w:tcW w:w="2836"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99" w:hRule="atLeast"/>
        </w:trPr>
        <w:tc>
          <w:tcPr>
            <w:tcW w:w="2174"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单位经办人</w:t>
            </w:r>
          </w:p>
        </w:tc>
        <w:tc>
          <w:tcPr>
            <w:tcW w:w="2860"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　</w:t>
            </w:r>
          </w:p>
        </w:tc>
        <w:tc>
          <w:tcPr>
            <w:tcW w:w="1780"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经办人联系电话</w:t>
            </w:r>
          </w:p>
        </w:tc>
        <w:tc>
          <w:tcPr>
            <w:tcW w:w="2836"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79" w:hRule="atLeast"/>
        </w:trPr>
        <w:tc>
          <w:tcPr>
            <w:tcW w:w="9650" w:type="dxa"/>
            <w:gridSpan w:val="4"/>
            <w:tcBorders>
              <w:top w:val="single" w:color="auto" w:sz="4" w:space="0"/>
              <w:left w:val="single" w:color="auto" w:sz="4" w:space="0"/>
              <w:bottom w:val="nil"/>
              <w:right w:val="single" w:color="auto" w:sz="4" w:space="0"/>
            </w:tcBorders>
            <w:shd w:val="clear" w:color="auto" w:fill="auto"/>
            <w:noWrap/>
            <w:vAlign w:val="center"/>
          </w:tcPr>
          <w:p>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单位/个人意见</w:t>
            </w:r>
          </w:p>
        </w:tc>
      </w:tr>
      <w:tr>
        <w:tblPrEx>
          <w:tblCellMar>
            <w:top w:w="0" w:type="dxa"/>
            <w:left w:w="108" w:type="dxa"/>
            <w:bottom w:w="0" w:type="dxa"/>
            <w:right w:w="108" w:type="dxa"/>
          </w:tblCellMar>
        </w:tblPrEx>
        <w:trPr>
          <w:trHeight w:val="560" w:hRule="atLeast"/>
        </w:trPr>
        <w:tc>
          <w:tcPr>
            <w:tcW w:w="9650" w:type="dxa"/>
            <w:gridSpan w:val="4"/>
            <w:vMerge w:val="restart"/>
            <w:tcBorders>
              <w:top w:val="single" w:color="auto" w:sz="4" w:space="0"/>
              <w:left w:val="single" w:color="auto" w:sz="4" w:space="0"/>
              <w:bottom w:val="nil"/>
              <w:right w:val="single" w:color="000000" w:sz="4" w:space="0"/>
            </w:tcBorders>
            <w:shd w:val="clear" w:color="auto" w:fill="auto"/>
            <w:vAlign w:val="center"/>
          </w:tcPr>
          <w:p>
            <w:pPr>
              <w:widowControl/>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同意申报，本单位/个人同意授权医保经办机构通过信息共享方式查询本单位/个人与办理生育业务相关的信息，承诺所提供的材料与信息均真实完整合法，符合办理业务条件。如伪造材料或以任何方式骗取生育保险待遇的，本单位/个人愿意承担一切后果；同意医保经办机构将本单位/个人虚假行为上报和纳入信用管理体系。</w:t>
            </w:r>
          </w:p>
        </w:tc>
      </w:tr>
      <w:tr>
        <w:tblPrEx>
          <w:tblCellMar>
            <w:top w:w="0" w:type="dxa"/>
            <w:left w:w="108" w:type="dxa"/>
            <w:bottom w:w="0" w:type="dxa"/>
            <w:right w:w="108" w:type="dxa"/>
          </w:tblCellMar>
        </w:tblPrEx>
        <w:trPr>
          <w:trHeight w:val="560" w:hRule="atLeast"/>
        </w:trPr>
        <w:tc>
          <w:tcPr>
            <w:tcW w:w="9650" w:type="dxa"/>
            <w:gridSpan w:val="4"/>
            <w:vMerge w:val="continue"/>
            <w:tcBorders>
              <w:top w:val="single" w:color="auto" w:sz="4" w:space="0"/>
              <w:left w:val="single" w:color="auto" w:sz="4" w:space="0"/>
              <w:bottom w:val="nil"/>
              <w:right w:val="single" w:color="000000" w:sz="4" w:space="0"/>
            </w:tcBorders>
            <w:vAlign w:val="center"/>
          </w:tcPr>
          <w:p>
            <w:pPr>
              <w:widowControl/>
              <w:spacing w:line="56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60" w:hRule="atLeast"/>
        </w:trPr>
        <w:tc>
          <w:tcPr>
            <w:tcW w:w="9650" w:type="dxa"/>
            <w:gridSpan w:val="4"/>
            <w:vMerge w:val="continue"/>
            <w:tcBorders>
              <w:top w:val="single" w:color="auto" w:sz="4" w:space="0"/>
              <w:left w:val="single" w:color="auto" w:sz="4" w:space="0"/>
              <w:bottom w:val="nil"/>
              <w:right w:val="single" w:color="000000" w:sz="4" w:space="0"/>
            </w:tcBorders>
            <w:vAlign w:val="center"/>
          </w:tcPr>
          <w:p>
            <w:pPr>
              <w:widowControl/>
              <w:spacing w:line="56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60" w:hRule="atLeast"/>
        </w:trPr>
        <w:tc>
          <w:tcPr>
            <w:tcW w:w="9650" w:type="dxa"/>
            <w:gridSpan w:val="4"/>
            <w:vMerge w:val="restart"/>
            <w:tcBorders>
              <w:top w:val="nil"/>
              <w:left w:val="single" w:color="auto" w:sz="4" w:space="0"/>
              <w:bottom w:val="nil"/>
              <w:right w:val="single" w:color="000000" w:sz="4" w:space="0"/>
            </w:tcBorders>
            <w:shd w:val="clear" w:color="auto" w:fill="auto"/>
            <w:vAlign w:val="center"/>
          </w:tcPr>
          <w:p>
            <w:pPr>
              <w:widowControl/>
              <w:spacing w:line="560" w:lineRule="exact"/>
              <w:ind w:firstLine="482" w:firstLineChars="200"/>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温馨提示：反欺诈法律提示：以虚构劳动关系，伪造证明材料或者其他手段骗取医疗保险待遇的，属于刑法第二百六十六条规定的诈骗公私财物的行为，将依法追究法律责任。</w:t>
            </w:r>
          </w:p>
        </w:tc>
      </w:tr>
      <w:tr>
        <w:tblPrEx>
          <w:tblCellMar>
            <w:top w:w="0" w:type="dxa"/>
            <w:left w:w="108" w:type="dxa"/>
            <w:bottom w:w="0" w:type="dxa"/>
            <w:right w:w="108" w:type="dxa"/>
          </w:tblCellMar>
        </w:tblPrEx>
        <w:trPr>
          <w:trHeight w:val="560" w:hRule="atLeast"/>
        </w:trPr>
        <w:tc>
          <w:tcPr>
            <w:tcW w:w="9650" w:type="dxa"/>
            <w:gridSpan w:val="4"/>
            <w:vMerge w:val="continue"/>
            <w:tcBorders>
              <w:top w:val="nil"/>
              <w:left w:val="single" w:color="auto" w:sz="4" w:space="0"/>
              <w:bottom w:val="nil"/>
              <w:right w:val="single" w:color="000000" w:sz="4" w:space="0"/>
            </w:tcBorders>
            <w:vAlign w:val="center"/>
          </w:tcPr>
          <w:p>
            <w:pPr>
              <w:widowControl/>
              <w:spacing w:line="560" w:lineRule="exact"/>
              <w:jc w:val="left"/>
              <w:rPr>
                <w:rFonts w:ascii="仿宋_GB2312" w:hAnsi="宋体" w:eastAsia="仿宋_GB2312" w:cs="宋体"/>
                <w:b/>
                <w:bCs/>
                <w:kern w:val="0"/>
                <w:sz w:val="24"/>
                <w:szCs w:val="24"/>
              </w:rPr>
            </w:pPr>
          </w:p>
        </w:tc>
      </w:tr>
      <w:tr>
        <w:tblPrEx>
          <w:tblCellMar>
            <w:top w:w="0" w:type="dxa"/>
            <w:left w:w="108" w:type="dxa"/>
            <w:bottom w:w="0" w:type="dxa"/>
            <w:right w:w="108" w:type="dxa"/>
          </w:tblCellMar>
        </w:tblPrEx>
        <w:trPr>
          <w:trHeight w:val="499" w:hRule="atLeast"/>
        </w:trPr>
        <w:tc>
          <w:tcPr>
            <w:tcW w:w="2174" w:type="dxa"/>
            <w:tcBorders>
              <w:top w:val="nil"/>
              <w:left w:val="single" w:color="auto" w:sz="4" w:space="0"/>
              <w:bottom w:val="nil"/>
              <w:right w:val="nil"/>
            </w:tcBorders>
            <w:shd w:val="clear" w:color="auto" w:fill="auto"/>
            <w:noWrap/>
            <w:vAlign w:val="center"/>
          </w:tcPr>
          <w:p>
            <w:pPr>
              <w:widowControl/>
              <w:spacing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本人签名：</w:t>
            </w:r>
          </w:p>
        </w:tc>
        <w:tc>
          <w:tcPr>
            <w:tcW w:w="2860" w:type="dxa"/>
            <w:tcBorders>
              <w:top w:val="nil"/>
              <w:left w:val="nil"/>
              <w:bottom w:val="nil"/>
              <w:right w:val="nil"/>
            </w:tcBorders>
            <w:shd w:val="clear" w:color="auto" w:fill="auto"/>
            <w:noWrap/>
            <w:vAlign w:val="center"/>
          </w:tcPr>
          <w:p>
            <w:pPr>
              <w:widowControl/>
              <w:spacing w:line="560" w:lineRule="exact"/>
              <w:jc w:val="left"/>
              <w:rPr>
                <w:rFonts w:ascii="宋体" w:hAnsi="宋体" w:eastAsia="宋体" w:cs="宋体"/>
                <w:kern w:val="0"/>
                <w:sz w:val="24"/>
                <w:szCs w:val="24"/>
              </w:rPr>
            </w:pPr>
          </w:p>
        </w:tc>
        <w:tc>
          <w:tcPr>
            <w:tcW w:w="1780" w:type="dxa"/>
            <w:tcBorders>
              <w:top w:val="nil"/>
              <w:left w:val="nil"/>
              <w:bottom w:val="nil"/>
              <w:right w:val="nil"/>
            </w:tcBorders>
            <w:shd w:val="clear" w:color="auto" w:fill="auto"/>
            <w:noWrap/>
            <w:vAlign w:val="center"/>
          </w:tcPr>
          <w:p>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填表日期</w:t>
            </w:r>
          </w:p>
        </w:tc>
        <w:tc>
          <w:tcPr>
            <w:tcW w:w="2836" w:type="dxa"/>
            <w:tcBorders>
              <w:top w:val="nil"/>
              <w:left w:val="nil"/>
              <w:bottom w:val="nil"/>
              <w:right w:val="single" w:color="auto" w:sz="4" w:space="0"/>
            </w:tcBorders>
            <w:shd w:val="clear" w:color="auto" w:fill="auto"/>
            <w:noWrap/>
            <w:vAlign w:val="center"/>
          </w:tcPr>
          <w:p>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年    月    日</w:t>
            </w:r>
          </w:p>
        </w:tc>
      </w:tr>
      <w:tr>
        <w:tblPrEx>
          <w:tblCellMar>
            <w:top w:w="0" w:type="dxa"/>
            <w:left w:w="108" w:type="dxa"/>
            <w:bottom w:w="0" w:type="dxa"/>
            <w:right w:w="108" w:type="dxa"/>
          </w:tblCellMar>
        </w:tblPrEx>
        <w:trPr>
          <w:trHeight w:val="499" w:hRule="atLeast"/>
        </w:trPr>
        <w:tc>
          <w:tcPr>
            <w:tcW w:w="2174" w:type="dxa"/>
            <w:tcBorders>
              <w:top w:val="nil"/>
              <w:left w:val="single" w:color="auto" w:sz="4" w:space="0"/>
              <w:bottom w:val="single" w:color="auto" w:sz="4" w:space="0"/>
              <w:right w:val="nil"/>
            </w:tcBorders>
            <w:shd w:val="clear" w:color="auto" w:fill="auto"/>
            <w:noWrap/>
            <w:vAlign w:val="center"/>
          </w:tcPr>
          <w:p>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60" w:type="dxa"/>
            <w:tcBorders>
              <w:top w:val="nil"/>
              <w:left w:val="nil"/>
              <w:bottom w:val="single" w:color="auto" w:sz="4" w:space="0"/>
              <w:right w:val="nil"/>
            </w:tcBorders>
            <w:shd w:val="clear" w:color="auto" w:fill="auto"/>
            <w:noWrap/>
            <w:vAlign w:val="center"/>
          </w:tcPr>
          <w:p>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80" w:type="dxa"/>
            <w:tcBorders>
              <w:top w:val="nil"/>
              <w:left w:val="nil"/>
              <w:bottom w:val="single" w:color="auto" w:sz="4" w:space="0"/>
              <w:right w:val="nil"/>
            </w:tcBorders>
            <w:shd w:val="clear" w:color="auto" w:fill="auto"/>
            <w:noWrap/>
            <w:vAlign w:val="center"/>
          </w:tcPr>
          <w:p>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36"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99" w:hRule="atLeast"/>
        </w:trPr>
        <w:tc>
          <w:tcPr>
            <w:tcW w:w="9650" w:type="dxa"/>
            <w:gridSpan w:val="4"/>
            <w:tcBorders>
              <w:top w:val="nil"/>
              <w:left w:val="nil"/>
              <w:bottom w:val="nil"/>
              <w:right w:val="nil"/>
            </w:tcBorders>
            <w:shd w:val="clear" w:color="auto" w:fill="auto"/>
            <w:noWrap/>
            <w:vAlign w:val="center"/>
          </w:tcPr>
          <w:p>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本表一式二联，第一联参保人留存，第二联医保经办机构留存；</w:t>
            </w:r>
          </w:p>
        </w:tc>
      </w:tr>
    </w:tbl>
    <w:p>
      <w:pPr>
        <w:spacing w:line="560" w:lineRule="exact"/>
        <w:ind w:firstLine="640" w:firstLineChars="200"/>
        <w:rPr>
          <w:rFonts w:hint="eastAsia" w:ascii="仿宋_GB2312" w:eastAsia="仿宋_GB2312"/>
          <w:sz w:val="32"/>
          <w:szCs w:val="32"/>
        </w:rPr>
        <w:sectPr>
          <w:footerReference r:id="rId3" w:type="default"/>
          <w:pgSz w:w="11906" w:h="16838"/>
          <w:pgMar w:top="1871" w:right="1474" w:bottom="1644" w:left="1587" w:header="794" w:footer="1247" w:gutter="0"/>
          <w:pgNumType w:fmt="decimal"/>
          <w:cols w:space="425" w:num="1"/>
          <w:docGrid w:type="lines" w:linePitch="312" w:charSpace="0"/>
        </w:sectPr>
      </w:pPr>
    </w:p>
    <w:p>
      <w:pPr>
        <w:spacing w:line="50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附表2</w:t>
      </w:r>
    </w:p>
    <w:p>
      <w:pPr>
        <w:ind w:right="178" w:rightChars="85"/>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lang w:val="en-US" w:eastAsia="zh-CN"/>
        </w:rPr>
        <w:t xml:space="preserve">       </w:t>
      </w:r>
      <w:r>
        <w:rPr>
          <w:rFonts w:hint="eastAsia" w:ascii="Times New Roman" w:hAnsi="Times New Roman" w:eastAsia="宋体" w:cs="Times New Roman"/>
          <w:b/>
          <w:sz w:val="32"/>
          <w:szCs w:val="32"/>
        </w:rPr>
        <w:t>第一师阿拉尔市女职工生育保险待遇申报表</w:t>
      </w:r>
    </w:p>
    <w:p>
      <w:pPr>
        <w:rPr>
          <w:rFonts w:ascii="Times New Roman" w:hAnsi="Times New Roman" w:eastAsia="宋体" w:cs="Times New Roman"/>
          <w:sz w:val="24"/>
          <w:szCs w:val="24"/>
        </w:rPr>
      </w:pPr>
      <w:r>
        <w:rPr>
          <w:rFonts w:hint="eastAsia" w:ascii="Times New Roman" w:hAnsi="Times New Roman" w:eastAsia="宋体" w:cs="Times New Roman"/>
          <w:szCs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0</wp:posOffset>
                </wp:positionV>
                <wp:extent cx="4114800" cy="635"/>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63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9pt;margin-top:0pt;height:0.05pt;width:324pt;z-index:251660288;mso-width-relative:page;mso-height-relative:page;" filled="f" stroked="t" coordsize="21600,21600" o:gfxdata="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j&#10;GNQAAAAGAQAADwAAAAAAAAABACAAAAAiAAAAZHJzL2Rvd25yZXYueG1sUEsBAhQAFAAAAAgAh07i&#10;QBhFS3PtAQAAtwMAAA4AAAAAAAAAAQAgAAAAIwEAAGRycy9lMm9Eb2MueG1sUEsFBgAAAAAGAAYA&#10;WQEAAIIFAAAAAA==&#10;">
                <v:fill on="f" focussize="0,0"/>
                <v:stroke color="#000000" joinstyle="round"/>
                <v:imagedata o:title=""/>
                <o:lock v:ext="edit" aspectratio="f"/>
              </v:line>
            </w:pict>
          </mc:Fallback>
        </mc:AlternateContent>
      </w:r>
      <w:r>
        <w:rPr>
          <w:rFonts w:hint="eastAsia" w:ascii="Times New Roman" w:hAnsi="Times New Roman" w:eastAsia="宋体" w:cs="Times New Roman"/>
          <w:sz w:val="24"/>
          <w:szCs w:val="24"/>
        </w:rPr>
        <w:t>填报单位：                                          年  月  日                                         单位：元</w:t>
      </w:r>
    </w:p>
    <w:tbl>
      <w:tblPr>
        <w:tblStyle w:val="4"/>
        <w:tblW w:w="14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75"/>
        <w:gridCol w:w="1617"/>
        <w:gridCol w:w="1596"/>
        <w:gridCol w:w="1596"/>
        <w:gridCol w:w="1596"/>
        <w:gridCol w:w="1596"/>
        <w:gridCol w:w="1328"/>
        <w:gridCol w:w="713"/>
        <w:gridCol w:w="510"/>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27" w:type="dxa"/>
            <w:gridSpan w:val="2"/>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职工姓名</w:t>
            </w:r>
          </w:p>
        </w:tc>
        <w:tc>
          <w:tcPr>
            <w:tcW w:w="3213" w:type="dxa"/>
            <w:gridSpan w:val="2"/>
            <w:vAlign w:val="center"/>
          </w:tcPr>
          <w:p>
            <w:pPr>
              <w:jc w:val="center"/>
              <w:rPr>
                <w:rFonts w:ascii="Times New Roman" w:hAnsi="Times New Roman" w:eastAsia="宋体" w:cs="Times New Roman"/>
                <w:kern w:val="0"/>
                <w:sz w:val="21"/>
                <w:szCs w:val="21"/>
              </w:rPr>
            </w:pP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16"/>
                <w:szCs w:val="16"/>
              </w:rPr>
              <w:t>社会保障号</w:t>
            </w:r>
          </w:p>
        </w:tc>
        <w:tc>
          <w:tcPr>
            <w:tcW w:w="3192" w:type="dxa"/>
            <w:gridSpan w:val="2"/>
            <w:vAlign w:val="center"/>
          </w:tcPr>
          <w:p>
            <w:pPr>
              <w:jc w:val="center"/>
              <w:rPr>
                <w:rFonts w:ascii="Times New Roman" w:hAnsi="Times New Roman" w:eastAsia="宋体" w:cs="Times New Roman"/>
                <w:kern w:val="0"/>
                <w:sz w:val="21"/>
                <w:szCs w:val="21"/>
              </w:rPr>
            </w:pPr>
          </w:p>
        </w:tc>
        <w:tc>
          <w:tcPr>
            <w:tcW w:w="1328"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生育医院</w:t>
            </w:r>
          </w:p>
        </w:tc>
        <w:tc>
          <w:tcPr>
            <w:tcW w:w="2572" w:type="dxa"/>
            <w:gridSpan w:val="3"/>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427" w:type="dxa"/>
            <w:gridSpan w:val="2"/>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产假天数</w:t>
            </w:r>
          </w:p>
        </w:tc>
        <w:tc>
          <w:tcPr>
            <w:tcW w:w="1617"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顺 产</w:t>
            </w: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助娩产</w:t>
            </w: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难 产</w:t>
            </w: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流 产</w:t>
            </w: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多胞胎</w:t>
            </w:r>
          </w:p>
        </w:tc>
        <w:tc>
          <w:tcPr>
            <w:tcW w:w="1328"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合计天数</w:t>
            </w:r>
          </w:p>
        </w:tc>
        <w:tc>
          <w:tcPr>
            <w:tcW w:w="1223" w:type="dxa"/>
            <w:gridSpan w:val="2"/>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档案工资</w:t>
            </w:r>
          </w:p>
        </w:tc>
        <w:tc>
          <w:tcPr>
            <w:tcW w:w="1349" w:type="dxa"/>
            <w:vMerge w:val="restart"/>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27" w:type="dxa"/>
            <w:gridSpan w:val="2"/>
            <w:vMerge w:val="continue"/>
            <w:vAlign w:val="center"/>
          </w:tcPr>
          <w:p>
            <w:pPr>
              <w:jc w:val="center"/>
              <w:rPr>
                <w:rFonts w:ascii="Times New Roman" w:hAnsi="Times New Roman" w:eastAsia="宋体" w:cs="Times New Roman"/>
                <w:kern w:val="0"/>
                <w:sz w:val="21"/>
                <w:szCs w:val="21"/>
              </w:rPr>
            </w:pPr>
          </w:p>
        </w:tc>
        <w:tc>
          <w:tcPr>
            <w:tcW w:w="1617" w:type="dxa"/>
            <w:vAlign w:val="center"/>
          </w:tcPr>
          <w:p>
            <w:pPr>
              <w:jc w:val="center"/>
              <w:rPr>
                <w:rFonts w:ascii="Times New Roman" w:hAnsi="Times New Roman" w:eastAsia="宋体" w:cs="Times New Roman"/>
                <w:kern w:val="0"/>
                <w:sz w:val="21"/>
                <w:szCs w:val="21"/>
              </w:rPr>
            </w:pPr>
          </w:p>
        </w:tc>
        <w:tc>
          <w:tcPr>
            <w:tcW w:w="1596" w:type="dxa"/>
            <w:vAlign w:val="center"/>
          </w:tcPr>
          <w:p>
            <w:pPr>
              <w:jc w:val="center"/>
              <w:rPr>
                <w:rFonts w:ascii="Times New Roman" w:hAnsi="Times New Roman" w:eastAsia="宋体" w:cs="Times New Roman"/>
                <w:kern w:val="0"/>
                <w:sz w:val="21"/>
                <w:szCs w:val="21"/>
              </w:rPr>
            </w:pPr>
          </w:p>
        </w:tc>
        <w:tc>
          <w:tcPr>
            <w:tcW w:w="1596" w:type="dxa"/>
            <w:vAlign w:val="center"/>
          </w:tcPr>
          <w:p>
            <w:pPr>
              <w:jc w:val="center"/>
              <w:rPr>
                <w:rFonts w:ascii="Times New Roman" w:hAnsi="Times New Roman" w:eastAsia="宋体" w:cs="Times New Roman"/>
                <w:kern w:val="0"/>
                <w:sz w:val="21"/>
                <w:szCs w:val="21"/>
              </w:rPr>
            </w:pPr>
          </w:p>
        </w:tc>
        <w:tc>
          <w:tcPr>
            <w:tcW w:w="1596" w:type="dxa"/>
            <w:vAlign w:val="center"/>
          </w:tcPr>
          <w:p>
            <w:pPr>
              <w:jc w:val="center"/>
              <w:rPr>
                <w:rFonts w:ascii="Times New Roman" w:hAnsi="Times New Roman" w:eastAsia="宋体" w:cs="Times New Roman"/>
                <w:kern w:val="0"/>
                <w:sz w:val="21"/>
                <w:szCs w:val="21"/>
              </w:rPr>
            </w:pPr>
          </w:p>
        </w:tc>
        <w:tc>
          <w:tcPr>
            <w:tcW w:w="1596" w:type="dxa"/>
            <w:vAlign w:val="center"/>
          </w:tcPr>
          <w:p>
            <w:pPr>
              <w:jc w:val="center"/>
              <w:rPr>
                <w:rFonts w:ascii="Times New Roman" w:hAnsi="Times New Roman" w:eastAsia="宋体" w:cs="Times New Roman"/>
                <w:kern w:val="0"/>
                <w:sz w:val="21"/>
                <w:szCs w:val="21"/>
              </w:rPr>
            </w:pPr>
          </w:p>
        </w:tc>
        <w:tc>
          <w:tcPr>
            <w:tcW w:w="1328" w:type="dxa"/>
            <w:vAlign w:val="center"/>
          </w:tcPr>
          <w:p>
            <w:pPr>
              <w:jc w:val="center"/>
              <w:rPr>
                <w:rFonts w:ascii="Times New Roman" w:hAnsi="Times New Roman" w:eastAsia="宋体" w:cs="Times New Roman"/>
                <w:kern w:val="0"/>
                <w:sz w:val="21"/>
                <w:szCs w:val="21"/>
              </w:rPr>
            </w:pPr>
          </w:p>
        </w:tc>
        <w:tc>
          <w:tcPr>
            <w:tcW w:w="1223" w:type="dxa"/>
            <w:gridSpan w:val="2"/>
            <w:vMerge w:val="continue"/>
            <w:vAlign w:val="center"/>
          </w:tcPr>
          <w:p>
            <w:pPr>
              <w:jc w:val="center"/>
              <w:rPr>
                <w:rFonts w:ascii="Times New Roman" w:hAnsi="Times New Roman" w:eastAsia="宋体" w:cs="Times New Roman"/>
                <w:kern w:val="0"/>
                <w:sz w:val="21"/>
                <w:szCs w:val="21"/>
              </w:rPr>
            </w:pPr>
          </w:p>
        </w:tc>
        <w:tc>
          <w:tcPr>
            <w:tcW w:w="1349" w:type="dxa"/>
            <w:vMerge w:val="continue"/>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36" w:type="dxa"/>
            <w:gridSpan w:val="5"/>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待 遇 支 付 金 额</w:t>
            </w:r>
          </w:p>
        </w:tc>
        <w:tc>
          <w:tcPr>
            <w:tcW w:w="3192" w:type="dxa"/>
            <w:gridSpan w:val="2"/>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应付金额</w:t>
            </w:r>
          </w:p>
        </w:tc>
        <w:tc>
          <w:tcPr>
            <w:tcW w:w="3900" w:type="dxa"/>
            <w:gridSpan w:val="4"/>
            <w:vMerge w:val="restart"/>
          </w:tcPr>
          <w:p>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备 注</w:t>
            </w:r>
          </w:p>
          <w:p>
            <w:pPr>
              <w:rPr>
                <w:rFonts w:ascii="Times New Roman" w:hAnsi="Times New Roman" w:eastAsia="宋体" w:cs="Times New Roman"/>
                <w:kern w:val="0"/>
                <w:sz w:val="21"/>
                <w:szCs w:val="21"/>
              </w:rPr>
            </w:pPr>
          </w:p>
          <w:p>
            <w:pPr>
              <w:rPr>
                <w:rFonts w:ascii="Times New Roman" w:hAnsi="Times New Roman" w:eastAsia="宋体" w:cs="Times New Roman"/>
                <w:kern w:val="0"/>
                <w:sz w:val="21"/>
                <w:szCs w:val="21"/>
              </w:rPr>
            </w:pPr>
          </w:p>
          <w:p>
            <w:pPr>
              <w:rPr>
                <w:rFonts w:ascii="Times New Roman" w:hAnsi="Times New Roman" w:eastAsia="宋体" w:cs="Times New Roman"/>
                <w:kern w:val="0"/>
                <w:sz w:val="21"/>
                <w:szCs w:val="21"/>
              </w:rPr>
            </w:pPr>
          </w:p>
          <w:p>
            <w:pPr>
              <w:rPr>
                <w:rFonts w:ascii="Times New Roman" w:hAnsi="Times New Roman" w:eastAsia="宋体" w:cs="Times New Roman"/>
                <w:kern w:val="0"/>
                <w:sz w:val="21"/>
                <w:szCs w:val="21"/>
              </w:rPr>
            </w:pPr>
          </w:p>
          <w:p>
            <w:pP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952"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w:t>
            </w:r>
          </w:p>
        </w:tc>
        <w:tc>
          <w:tcPr>
            <w:tcW w:w="1475"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生育津贴</w:t>
            </w:r>
          </w:p>
        </w:tc>
        <w:tc>
          <w:tcPr>
            <w:tcW w:w="4809" w:type="dxa"/>
            <w:gridSpan w:val="3"/>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元</w:t>
            </w:r>
          </w:p>
          <w:p>
            <w:pPr>
              <w:ind w:right="360"/>
              <w:jc w:val="right"/>
              <w:rPr>
                <w:rFonts w:ascii="Times New Roman" w:hAnsi="Times New Roman" w:eastAsia="宋体" w:cs="Times New Roman"/>
                <w:kern w:val="0"/>
                <w:sz w:val="21"/>
                <w:szCs w:val="21"/>
              </w:rPr>
            </w:pPr>
            <w:r>
              <w:rPr>
                <w:rFonts w:hint="eastAsia" w:ascii="宋体" w:hAnsi="宋体" w:eastAsia="宋体" w:cs="Times New Roman"/>
                <w:kern w:val="0"/>
                <w:sz w:val="21"/>
                <w:szCs w:val="21"/>
              </w:rPr>
              <mc:AlternateContent>
                <mc:Choice Requires="wps">
                  <w:drawing>
                    <wp:anchor distT="0" distB="0" distL="114300" distR="114300" simplePos="0" relativeHeight="251661312" behindDoc="0" locked="0" layoutInCell="1" allowOverlap="1">
                      <wp:simplePos x="0" y="0"/>
                      <wp:positionH relativeFrom="column">
                        <wp:posOffset>716915</wp:posOffset>
                      </wp:positionH>
                      <wp:positionV relativeFrom="paragraph">
                        <wp:posOffset>101600</wp:posOffset>
                      </wp:positionV>
                      <wp:extent cx="11430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56.45pt;margin-top:8pt;height:0pt;width:90pt;z-index:251661312;mso-width-relative:page;mso-height-relative:page;" filled="f" stroked="t" coordsize="21600,21600" o:gfxdata="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3RZY0wAA&#10;AAkBAAAPAAAAAAAAAAEAIAAAACIAAABkcnMvZG93bnJldi54bWxQSwECFAAUAAAACACHTuJAK5aQ&#10;l+oBAAC1AwAADgAAAAAAAAABACAAAAAi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Times New Roman"/>
                <w:kern w:val="0"/>
                <w:sz w:val="21"/>
                <w:szCs w:val="21"/>
              </w:rPr>
              <w:t>×  （天）</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30（天）</w:t>
            </w:r>
          </w:p>
        </w:tc>
        <w:tc>
          <w:tcPr>
            <w:tcW w:w="3192" w:type="dxa"/>
            <w:gridSpan w:val="2"/>
            <w:vAlign w:val="center"/>
          </w:tcPr>
          <w:p>
            <w:pPr>
              <w:jc w:val="center"/>
              <w:rPr>
                <w:rFonts w:ascii="Times New Roman" w:hAnsi="Times New Roman" w:eastAsia="宋体" w:cs="Times New Roman"/>
                <w:kern w:val="0"/>
                <w:sz w:val="21"/>
                <w:szCs w:val="21"/>
              </w:rPr>
            </w:pPr>
          </w:p>
        </w:tc>
        <w:tc>
          <w:tcPr>
            <w:tcW w:w="3900" w:type="dxa"/>
            <w:gridSpan w:val="4"/>
            <w:vMerge w:val="continue"/>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52"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2</w:t>
            </w:r>
          </w:p>
        </w:tc>
        <w:tc>
          <w:tcPr>
            <w:tcW w:w="1475"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生     育</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医     疗</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费     用</w:t>
            </w:r>
          </w:p>
        </w:tc>
        <w:tc>
          <w:tcPr>
            <w:tcW w:w="161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顺产、助娩产</w:t>
            </w: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限额内费用</w:t>
            </w:r>
          </w:p>
        </w:tc>
        <w:tc>
          <w:tcPr>
            <w:tcW w:w="1596" w:type="dxa"/>
            <w:vAlign w:val="center"/>
          </w:tcPr>
          <w:p>
            <w:pPr>
              <w:jc w:val="center"/>
              <w:rPr>
                <w:rFonts w:ascii="Times New Roman" w:hAnsi="Times New Roman" w:eastAsia="宋体" w:cs="Times New Roman"/>
                <w:kern w:val="0"/>
                <w:sz w:val="21"/>
                <w:szCs w:val="21"/>
              </w:rPr>
            </w:pPr>
          </w:p>
        </w:tc>
        <w:tc>
          <w:tcPr>
            <w:tcW w:w="3192" w:type="dxa"/>
            <w:gridSpan w:val="2"/>
            <w:vMerge w:val="restart"/>
            <w:vAlign w:val="center"/>
          </w:tcPr>
          <w:p>
            <w:pPr>
              <w:jc w:val="center"/>
              <w:rPr>
                <w:rFonts w:ascii="Times New Roman" w:hAnsi="Times New Roman" w:eastAsia="宋体" w:cs="Times New Roman"/>
                <w:kern w:val="0"/>
                <w:sz w:val="21"/>
                <w:szCs w:val="21"/>
              </w:rPr>
            </w:pPr>
          </w:p>
        </w:tc>
        <w:tc>
          <w:tcPr>
            <w:tcW w:w="3900" w:type="dxa"/>
            <w:gridSpan w:val="4"/>
            <w:vMerge w:val="continue"/>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2" w:type="dxa"/>
            <w:vMerge w:val="continue"/>
            <w:vAlign w:val="center"/>
          </w:tcPr>
          <w:p>
            <w:pPr>
              <w:jc w:val="center"/>
              <w:rPr>
                <w:rFonts w:ascii="Times New Roman" w:hAnsi="Times New Roman" w:eastAsia="宋体" w:cs="Times New Roman"/>
                <w:kern w:val="0"/>
                <w:sz w:val="21"/>
                <w:szCs w:val="21"/>
              </w:rPr>
            </w:pPr>
          </w:p>
        </w:tc>
        <w:tc>
          <w:tcPr>
            <w:tcW w:w="1475" w:type="dxa"/>
            <w:vMerge w:val="continue"/>
            <w:vAlign w:val="center"/>
          </w:tcPr>
          <w:p>
            <w:pPr>
              <w:jc w:val="center"/>
              <w:rPr>
                <w:rFonts w:ascii="Times New Roman" w:hAnsi="Times New Roman" w:eastAsia="宋体" w:cs="Times New Roman"/>
                <w:kern w:val="0"/>
                <w:sz w:val="21"/>
                <w:szCs w:val="21"/>
              </w:rPr>
            </w:pPr>
          </w:p>
        </w:tc>
        <w:tc>
          <w:tcPr>
            <w:tcW w:w="1617" w:type="dxa"/>
            <w:vMerge w:val="continue"/>
            <w:vAlign w:val="center"/>
          </w:tcPr>
          <w:p>
            <w:pPr>
              <w:jc w:val="center"/>
              <w:rPr>
                <w:rFonts w:ascii="Times New Roman" w:hAnsi="Times New Roman" w:eastAsia="宋体" w:cs="Times New Roman"/>
                <w:kern w:val="0"/>
                <w:sz w:val="21"/>
                <w:szCs w:val="21"/>
              </w:rPr>
            </w:pP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实 际 费 用</w:t>
            </w:r>
          </w:p>
        </w:tc>
        <w:tc>
          <w:tcPr>
            <w:tcW w:w="1596" w:type="dxa"/>
            <w:vAlign w:val="center"/>
          </w:tcPr>
          <w:p>
            <w:pPr>
              <w:jc w:val="center"/>
              <w:rPr>
                <w:rFonts w:ascii="Times New Roman" w:hAnsi="Times New Roman" w:eastAsia="宋体" w:cs="Times New Roman"/>
                <w:kern w:val="0"/>
                <w:sz w:val="21"/>
                <w:szCs w:val="21"/>
              </w:rPr>
            </w:pPr>
          </w:p>
        </w:tc>
        <w:tc>
          <w:tcPr>
            <w:tcW w:w="3192" w:type="dxa"/>
            <w:gridSpan w:val="2"/>
            <w:vMerge w:val="continue"/>
            <w:vAlign w:val="center"/>
          </w:tcPr>
          <w:p>
            <w:pPr>
              <w:jc w:val="center"/>
              <w:rPr>
                <w:rFonts w:ascii="Times New Roman" w:hAnsi="Times New Roman" w:eastAsia="宋体" w:cs="Times New Roman"/>
                <w:kern w:val="0"/>
                <w:sz w:val="21"/>
                <w:szCs w:val="21"/>
              </w:rPr>
            </w:pPr>
          </w:p>
        </w:tc>
        <w:tc>
          <w:tcPr>
            <w:tcW w:w="3900" w:type="dxa"/>
            <w:gridSpan w:val="4"/>
            <w:vMerge w:val="continue"/>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52" w:type="dxa"/>
            <w:vMerge w:val="continue"/>
            <w:vAlign w:val="center"/>
          </w:tcPr>
          <w:p>
            <w:pPr>
              <w:jc w:val="center"/>
              <w:rPr>
                <w:rFonts w:ascii="Times New Roman" w:hAnsi="Times New Roman" w:eastAsia="宋体" w:cs="Times New Roman"/>
                <w:kern w:val="0"/>
                <w:sz w:val="21"/>
                <w:szCs w:val="21"/>
              </w:rPr>
            </w:pPr>
          </w:p>
        </w:tc>
        <w:tc>
          <w:tcPr>
            <w:tcW w:w="1475" w:type="dxa"/>
            <w:vMerge w:val="continue"/>
            <w:vAlign w:val="center"/>
          </w:tcPr>
          <w:p>
            <w:pPr>
              <w:jc w:val="center"/>
              <w:rPr>
                <w:rFonts w:ascii="Times New Roman" w:hAnsi="Times New Roman" w:eastAsia="宋体" w:cs="Times New Roman"/>
                <w:kern w:val="0"/>
                <w:sz w:val="21"/>
                <w:szCs w:val="21"/>
              </w:rPr>
            </w:pPr>
          </w:p>
        </w:tc>
        <w:tc>
          <w:tcPr>
            <w:tcW w:w="161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剖宫产</w:t>
            </w: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限额内费用</w:t>
            </w:r>
          </w:p>
        </w:tc>
        <w:tc>
          <w:tcPr>
            <w:tcW w:w="1596" w:type="dxa"/>
            <w:vAlign w:val="center"/>
          </w:tcPr>
          <w:p>
            <w:pPr>
              <w:jc w:val="center"/>
              <w:rPr>
                <w:rFonts w:ascii="Times New Roman" w:hAnsi="Times New Roman" w:eastAsia="宋体" w:cs="Times New Roman"/>
                <w:kern w:val="0"/>
                <w:sz w:val="21"/>
                <w:szCs w:val="21"/>
              </w:rPr>
            </w:pPr>
          </w:p>
        </w:tc>
        <w:tc>
          <w:tcPr>
            <w:tcW w:w="3192" w:type="dxa"/>
            <w:gridSpan w:val="2"/>
            <w:vMerge w:val="restart"/>
            <w:vAlign w:val="center"/>
          </w:tcPr>
          <w:p>
            <w:pPr>
              <w:jc w:val="center"/>
              <w:rPr>
                <w:rFonts w:ascii="Times New Roman" w:hAnsi="Times New Roman" w:eastAsia="宋体" w:cs="Times New Roman"/>
                <w:kern w:val="0"/>
                <w:sz w:val="21"/>
                <w:szCs w:val="21"/>
              </w:rPr>
            </w:pPr>
          </w:p>
        </w:tc>
        <w:tc>
          <w:tcPr>
            <w:tcW w:w="3900" w:type="dxa"/>
            <w:gridSpan w:val="4"/>
            <w:vMerge w:val="continue"/>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52" w:type="dxa"/>
            <w:vMerge w:val="continue"/>
            <w:vAlign w:val="center"/>
          </w:tcPr>
          <w:p>
            <w:pPr>
              <w:jc w:val="center"/>
              <w:rPr>
                <w:rFonts w:ascii="Times New Roman" w:hAnsi="Times New Roman" w:eastAsia="宋体" w:cs="Times New Roman"/>
                <w:kern w:val="0"/>
                <w:sz w:val="21"/>
                <w:szCs w:val="21"/>
              </w:rPr>
            </w:pPr>
          </w:p>
        </w:tc>
        <w:tc>
          <w:tcPr>
            <w:tcW w:w="1475" w:type="dxa"/>
            <w:vMerge w:val="continue"/>
            <w:vAlign w:val="center"/>
          </w:tcPr>
          <w:p>
            <w:pPr>
              <w:jc w:val="center"/>
              <w:rPr>
                <w:rFonts w:ascii="Times New Roman" w:hAnsi="Times New Roman" w:eastAsia="宋体" w:cs="Times New Roman"/>
                <w:kern w:val="0"/>
                <w:sz w:val="21"/>
                <w:szCs w:val="21"/>
              </w:rPr>
            </w:pPr>
          </w:p>
        </w:tc>
        <w:tc>
          <w:tcPr>
            <w:tcW w:w="1617" w:type="dxa"/>
            <w:vMerge w:val="continue"/>
            <w:vAlign w:val="center"/>
          </w:tcPr>
          <w:p>
            <w:pPr>
              <w:jc w:val="center"/>
              <w:rPr>
                <w:rFonts w:ascii="Times New Roman" w:hAnsi="Times New Roman" w:eastAsia="宋体" w:cs="Times New Roman"/>
                <w:kern w:val="0"/>
                <w:sz w:val="21"/>
                <w:szCs w:val="21"/>
              </w:rPr>
            </w:pP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实 际 费 用</w:t>
            </w:r>
          </w:p>
        </w:tc>
        <w:tc>
          <w:tcPr>
            <w:tcW w:w="1596" w:type="dxa"/>
            <w:vAlign w:val="center"/>
          </w:tcPr>
          <w:p>
            <w:pPr>
              <w:jc w:val="center"/>
              <w:rPr>
                <w:rFonts w:ascii="Times New Roman" w:hAnsi="Times New Roman" w:eastAsia="宋体" w:cs="Times New Roman"/>
                <w:kern w:val="0"/>
                <w:sz w:val="21"/>
                <w:szCs w:val="21"/>
              </w:rPr>
            </w:pPr>
          </w:p>
        </w:tc>
        <w:tc>
          <w:tcPr>
            <w:tcW w:w="3192" w:type="dxa"/>
            <w:gridSpan w:val="2"/>
            <w:vMerge w:val="continue"/>
            <w:vAlign w:val="center"/>
          </w:tcPr>
          <w:p>
            <w:pPr>
              <w:jc w:val="center"/>
              <w:rPr>
                <w:rFonts w:ascii="Times New Roman" w:hAnsi="Times New Roman" w:eastAsia="宋体" w:cs="Times New Roman"/>
                <w:kern w:val="0"/>
                <w:sz w:val="21"/>
                <w:szCs w:val="21"/>
              </w:rPr>
            </w:pPr>
          </w:p>
        </w:tc>
        <w:tc>
          <w:tcPr>
            <w:tcW w:w="3900" w:type="dxa"/>
            <w:gridSpan w:val="4"/>
            <w:vMerge w:val="continue"/>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52" w:type="dxa"/>
            <w:vMerge w:val="continue"/>
            <w:vAlign w:val="center"/>
          </w:tcPr>
          <w:p>
            <w:pPr>
              <w:jc w:val="center"/>
              <w:rPr>
                <w:rFonts w:ascii="Times New Roman" w:hAnsi="Times New Roman" w:eastAsia="宋体" w:cs="Times New Roman"/>
                <w:kern w:val="0"/>
                <w:sz w:val="21"/>
                <w:szCs w:val="21"/>
              </w:rPr>
            </w:pPr>
          </w:p>
        </w:tc>
        <w:tc>
          <w:tcPr>
            <w:tcW w:w="1475" w:type="dxa"/>
            <w:vMerge w:val="continue"/>
            <w:vAlign w:val="center"/>
          </w:tcPr>
          <w:p>
            <w:pPr>
              <w:jc w:val="center"/>
              <w:rPr>
                <w:rFonts w:ascii="Times New Roman" w:hAnsi="Times New Roman" w:eastAsia="宋体" w:cs="Times New Roman"/>
                <w:kern w:val="0"/>
                <w:sz w:val="21"/>
                <w:szCs w:val="21"/>
              </w:rPr>
            </w:pPr>
          </w:p>
        </w:tc>
        <w:tc>
          <w:tcPr>
            <w:tcW w:w="161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流产</w:t>
            </w: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限额内费用</w:t>
            </w:r>
          </w:p>
        </w:tc>
        <w:tc>
          <w:tcPr>
            <w:tcW w:w="1596" w:type="dxa"/>
            <w:vAlign w:val="center"/>
          </w:tcPr>
          <w:p>
            <w:pPr>
              <w:jc w:val="center"/>
              <w:rPr>
                <w:rFonts w:ascii="Times New Roman" w:hAnsi="Times New Roman" w:eastAsia="宋体" w:cs="Times New Roman"/>
                <w:kern w:val="0"/>
                <w:sz w:val="21"/>
                <w:szCs w:val="21"/>
              </w:rPr>
            </w:pPr>
          </w:p>
        </w:tc>
        <w:tc>
          <w:tcPr>
            <w:tcW w:w="3192" w:type="dxa"/>
            <w:gridSpan w:val="2"/>
            <w:vMerge w:val="restart"/>
            <w:vAlign w:val="center"/>
          </w:tcPr>
          <w:p>
            <w:pPr>
              <w:jc w:val="center"/>
              <w:rPr>
                <w:rFonts w:ascii="Times New Roman" w:hAnsi="Times New Roman" w:eastAsia="宋体" w:cs="Times New Roman"/>
                <w:kern w:val="0"/>
                <w:sz w:val="21"/>
                <w:szCs w:val="21"/>
              </w:rPr>
            </w:pPr>
          </w:p>
        </w:tc>
        <w:tc>
          <w:tcPr>
            <w:tcW w:w="2041" w:type="dxa"/>
            <w:gridSpan w:val="2"/>
            <w:vMerge w:val="restart"/>
          </w:tcPr>
          <w:p>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填报单位印章</w:t>
            </w:r>
          </w:p>
        </w:tc>
        <w:tc>
          <w:tcPr>
            <w:tcW w:w="1859" w:type="dxa"/>
            <w:gridSpan w:val="2"/>
            <w:vMerge w:val="restart"/>
          </w:tcPr>
          <w:p>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审批单位印章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52" w:type="dxa"/>
            <w:vMerge w:val="continue"/>
            <w:vAlign w:val="center"/>
          </w:tcPr>
          <w:p>
            <w:pPr>
              <w:jc w:val="center"/>
              <w:rPr>
                <w:rFonts w:ascii="Times New Roman" w:hAnsi="Times New Roman" w:eastAsia="宋体" w:cs="Times New Roman"/>
                <w:kern w:val="0"/>
                <w:sz w:val="21"/>
                <w:szCs w:val="21"/>
              </w:rPr>
            </w:pPr>
          </w:p>
        </w:tc>
        <w:tc>
          <w:tcPr>
            <w:tcW w:w="1475" w:type="dxa"/>
            <w:vMerge w:val="continue"/>
            <w:vAlign w:val="center"/>
          </w:tcPr>
          <w:p>
            <w:pPr>
              <w:jc w:val="center"/>
              <w:rPr>
                <w:rFonts w:ascii="Times New Roman" w:hAnsi="Times New Roman" w:eastAsia="宋体" w:cs="Times New Roman"/>
                <w:kern w:val="0"/>
                <w:sz w:val="21"/>
                <w:szCs w:val="21"/>
              </w:rPr>
            </w:pPr>
          </w:p>
        </w:tc>
        <w:tc>
          <w:tcPr>
            <w:tcW w:w="1617" w:type="dxa"/>
            <w:vMerge w:val="continue"/>
            <w:vAlign w:val="center"/>
          </w:tcPr>
          <w:p>
            <w:pPr>
              <w:jc w:val="center"/>
              <w:rPr>
                <w:rFonts w:ascii="Times New Roman" w:hAnsi="Times New Roman" w:eastAsia="宋体" w:cs="Times New Roman"/>
                <w:kern w:val="0"/>
                <w:sz w:val="21"/>
                <w:szCs w:val="21"/>
              </w:rPr>
            </w:pP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实 际 费 用</w:t>
            </w:r>
          </w:p>
        </w:tc>
        <w:tc>
          <w:tcPr>
            <w:tcW w:w="1596" w:type="dxa"/>
            <w:vAlign w:val="center"/>
          </w:tcPr>
          <w:p>
            <w:pPr>
              <w:jc w:val="center"/>
              <w:rPr>
                <w:rFonts w:ascii="Times New Roman" w:hAnsi="Times New Roman" w:eastAsia="宋体" w:cs="Times New Roman"/>
                <w:kern w:val="0"/>
                <w:sz w:val="21"/>
                <w:szCs w:val="21"/>
              </w:rPr>
            </w:pPr>
          </w:p>
        </w:tc>
        <w:tc>
          <w:tcPr>
            <w:tcW w:w="3192" w:type="dxa"/>
            <w:gridSpan w:val="2"/>
            <w:vMerge w:val="continue"/>
            <w:vAlign w:val="center"/>
          </w:tcPr>
          <w:p>
            <w:pPr>
              <w:jc w:val="center"/>
              <w:rPr>
                <w:rFonts w:ascii="Times New Roman" w:hAnsi="Times New Roman" w:eastAsia="宋体" w:cs="Times New Roman"/>
                <w:kern w:val="0"/>
                <w:sz w:val="21"/>
                <w:szCs w:val="21"/>
              </w:rPr>
            </w:pPr>
          </w:p>
        </w:tc>
        <w:tc>
          <w:tcPr>
            <w:tcW w:w="2041" w:type="dxa"/>
            <w:gridSpan w:val="2"/>
            <w:vMerge w:val="continue"/>
            <w:vAlign w:val="center"/>
          </w:tcPr>
          <w:p>
            <w:pPr>
              <w:jc w:val="center"/>
              <w:rPr>
                <w:rFonts w:ascii="Times New Roman" w:hAnsi="Times New Roman" w:eastAsia="宋体" w:cs="Times New Roman"/>
                <w:kern w:val="0"/>
                <w:sz w:val="21"/>
                <w:szCs w:val="21"/>
              </w:rPr>
            </w:pPr>
          </w:p>
        </w:tc>
        <w:tc>
          <w:tcPr>
            <w:tcW w:w="1859" w:type="dxa"/>
            <w:gridSpan w:val="2"/>
            <w:vMerge w:val="continue"/>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2" w:type="dxa"/>
            <w:vMerge w:val="continue"/>
            <w:vAlign w:val="center"/>
          </w:tcPr>
          <w:p>
            <w:pPr>
              <w:jc w:val="center"/>
              <w:rPr>
                <w:rFonts w:ascii="Times New Roman" w:hAnsi="Times New Roman" w:eastAsia="宋体" w:cs="Times New Roman"/>
                <w:kern w:val="0"/>
                <w:sz w:val="21"/>
                <w:szCs w:val="21"/>
              </w:rPr>
            </w:pPr>
          </w:p>
        </w:tc>
        <w:tc>
          <w:tcPr>
            <w:tcW w:w="1475" w:type="dxa"/>
            <w:vMerge w:val="continue"/>
            <w:vAlign w:val="center"/>
          </w:tcPr>
          <w:p>
            <w:pPr>
              <w:jc w:val="center"/>
              <w:rPr>
                <w:rFonts w:ascii="Times New Roman" w:hAnsi="Times New Roman" w:eastAsia="宋体" w:cs="Times New Roman"/>
                <w:kern w:val="0"/>
                <w:sz w:val="21"/>
                <w:szCs w:val="21"/>
              </w:rPr>
            </w:pPr>
          </w:p>
        </w:tc>
        <w:tc>
          <w:tcPr>
            <w:tcW w:w="161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多胎</w:t>
            </w: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限额内费用</w:t>
            </w:r>
          </w:p>
        </w:tc>
        <w:tc>
          <w:tcPr>
            <w:tcW w:w="1596" w:type="dxa"/>
            <w:vAlign w:val="center"/>
          </w:tcPr>
          <w:p>
            <w:pPr>
              <w:jc w:val="center"/>
              <w:rPr>
                <w:rFonts w:ascii="Times New Roman" w:hAnsi="Times New Roman" w:eastAsia="宋体" w:cs="Times New Roman"/>
                <w:kern w:val="0"/>
                <w:sz w:val="21"/>
                <w:szCs w:val="21"/>
              </w:rPr>
            </w:pPr>
          </w:p>
        </w:tc>
        <w:tc>
          <w:tcPr>
            <w:tcW w:w="3192" w:type="dxa"/>
            <w:gridSpan w:val="2"/>
            <w:vMerge w:val="restart"/>
            <w:vAlign w:val="center"/>
          </w:tcPr>
          <w:p>
            <w:pPr>
              <w:jc w:val="center"/>
              <w:rPr>
                <w:rFonts w:ascii="Times New Roman" w:hAnsi="Times New Roman" w:eastAsia="宋体" w:cs="Times New Roman"/>
                <w:kern w:val="0"/>
                <w:sz w:val="21"/>
                <w:szCs w:val="21"/>
              </w:rPr>
            </w:pPr>
          </w:p>
        </w:tc>
        <w:tc>
          <w:tcPr>
            <w:tcW w:w="2041" w:type="dxa"/>
            <w:gridSpan w:val="2"/>
            <w:vMerge w:val="continue"/>
            <w:vAlign w:val="center"/>
          </w:tcPr>
          <w:p>
            <w:pPr>
              <w:jc w:val="center"/>
              <w:rPr>
                <w:rFonts w:ascii="Times New Roman" w:hAnsi="Times New Roman" w:eastAsia="宋体" w:cs="Times New Roman"/>
                <w:kern w:val="0"/>
                <w:sz w:val="21"/>
                <w:szCs w:val="21"/>
              </w:rPr>
            </w:pPr>
          </w:p>
        </w:tc>
        <w:tc>
          <w:tcPr>
            <w:tcW w:w="1859" w:type="dxa"/>
            <w:gridSpan w:val="2"/>
            <w:vMerge w:val="continue"/>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52" w:type="dxa"/>
            <w:vMerge w:val="continue"/>
            <w:vAlign w:val="center"/>
          </w:tcPr>
          <w:p>
            <w:pPr>
              <w:jc w:val="center"/>
              <w:rPr>
                <w:rFonts w:ascii="Times New Roman" w:hAnsi="Times New Roman" w:eastAsia="宋体" w:cs="Times New Roman"/>
                <w:kern w:val="0"/>
                <w:sz w:val="21"/>
                <w:szCs w:val="21"/>
              </w:rPr>
            </w:pPr>
          </w:p>
        </w:tc>
        <w:tc>
          <w:tcPr>
            <w:tcW w:w="1475" w:type="dxa"/>
            <w:vMerge w:val="continue"/>
            <w:vAlign w:val="center"/>
          </w:tcPr>
          <w:p>
            <w:pPr>
              <w:jc w:val="center"/>
              <w:rPr>
                <w:rFonts w:ascii="Times New Roman" w:hAnsi="Times New Roman" w:eastAsia="宋体" w:cs="Times New Roman"/>
                <w:kern w:val="0"/>
                <w:sz w:val="21"/>
                <w:szCs w:val="21"/>
              </w:rPr>
            </w:pPr>
          </w:p>
        </w:tc>
        <w:tc>
          <w:tcPr>
            <w:tcW w:w="1617" w:type="dxa"/>
            <w:vMerge w:val="continue"/>
            <w:vAlign w:val="center"/>
          </w:tcPr>
          <w:p>
            <w:pPr>
              <w:jc w:val="center"/>
              <w:rPr>
                <w:rFonts w:ascii="Times New Roman" w:hAnsi="Times New Roman" w:eastAsia="宋体" w:cs="Times New Roman"/>
                <w:kern w:val="0"/>
                <w:sz w:val="21"/>
                <w:szCs w:val="21"/>
              </w:rPr>
            </w:pPr>
          </w:p>
        </w:tc>
        <w:tc>
          <w:tcPr>
            <w:tcW w:w="1596"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实 际 费 用</w:t>
            </w:r>
          </w:p>
        </w:tc>
        <w:tc>
          <w:tcPr>
            <w:tcW w:w="1596" w:type="dxa"/>
            <w:vAlign w:val="center"/>
          </w:tcPr>
          <w:p>
            <w:pPr>
              <w:jc w:val="center"/>
              <w:rPr>
                <w:rFonts w:ascii="Times New Roman" w:hAnsi="Times New Roman" w:eastAsia="宋体" w:cs="Times New Roman"/>
                <w:kern w:val="0"/>
                <w:sz w:val="21"/>
                <w:szCs w:val="21"/>
              </w:rPr>
            </w:pPr>
          </w:p>
        </w:tc>
        <w:tc>
          <w:tcPr>
            <w:tcW w:w="3192" w:type="dxa"/>
            <w:gridSpan w:val="2"/>
            <w:vMerge w:val="continue"/>
            <w:vAlign w:val="center"/>
          </w:tcPr>
          <w:p>
            <w:pPr>
              <w:jc w:val="center"/>
              <w:rPr>
                <w:rFonts w:ascii="Times New Roman" w:hAnsi="Times New Roman" w:eastAsia="宋体" w:cs="Times New Roman"/>
                <w:kern w:val="0"/>
                <w:sz w:val="21"/>
                <w:szCs w:val="21"/>
              </w:rPr>
            </w:pPr>
          </w:p>
        </w:tc>
        <w:tc>
          <w:tcPr>
            <w:tcW w:w="2041" w:type="dxa"/>
            <w:gridSpan w:val="2"/>
            <w:vMerge w:val="continue"/>
            <w:vAlign w:val="center"/>
          </w:tcPr>
          <w:p>
            <w:pPr>
              <w:jc w:val="center"/>
              <w:rPr>
                <w:rFonts w:ascii="Times New Roman" w:hAnsi="Times New Roman" w:eastAsia="宋体" w:cs="Times New Roman"/>
                <w:kern w:val="0"/>
                <w:sz w:val="21"/>
                <w:szCs w:val="21"/>
              </w:rPr>
            </w:pPr>
          </w:p>
        </w:tc>
        <w:tc>
          <w:tcPr>
            <w:tcW w:w="1859" w:type="dxa"/>
            <w:gridSpan w:val="2"/>
            <w:vMerge w:val="continue"/>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27" w:type="dxa"/>
            <w:gridSpan w:val="2"/>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待遇支付合计</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xml:space="preserve">     （大写）</w:t>
            </w:r>
          </w:p>
        </w:tc>
        <w:tc>
          <w:tcPr>
            <w:tcW w:w="8001" w:type="dxa"/>
            <w:gridSpan w:val="5"/>
            <w:vAlign w:val="center"/>
          </w:tcPr>
          <w:p>
            <w:pPr>
              <w:jc w:val="left"/>
              <w:rPr>
                <w:rFonts w:ascii="Times New Roman" w:hAnsi="Times New Roman" w:eastAsia="宋体" w:cs="Times New Roman"/>
                <w:kern w:val="0"/>
                <w:sz w:val="21"/>
                <w:szCs w:val="21"/>
                <w:u w:val="single"/>
              </w:rPr>
            </w:pPr>
            <w:r>
              <w:rPr>
                <w:rFonts w:hint="eastAsia" w:ascii="宋体" w:hAnsi="宋体" w:eastAsia="宋体" w:cs="Times New Roman"/>
                <w:kern w:val="0"/>
                <w:sz w:val="21"/>
                <w:szCs w:val="21"/>
              </w:rPr>
              <w:t>¥</w:t>
            </w:r>
            <w:r>
              <w:rPr>
                <w:rFonts w:hint="eastAsia" w:ascii="Times New Roman" w:hAnsi="Times New Roman" w:eastAsia="宋体" w:cs="Times New Roman"/>
                <w:kern w:val="0"/>
                <w:sz w:val="21"/>
                <w:szCs w:val="21"/>
              </w:rPr>
              <w:t xml:space="preserve">  </w:t>
            </w:r>
            <w:r>
              <w:rPr>
                <w:rFonts w:hint="eastAsia" w:ascii="Times New Roman" w:hAnsi="Times New Roman" w:eastAsia="宋体" w:cs="Times New Roman"/>
                <w:kern w:val="0"/>
                <w:sz w:val="21"/>
                <w:szCs w:val="21"/>
                <w:u w:val="single"/>
              </w:rPr>
              <w:t xml:space="preserve">    </w:t>
            </w:r>
            <w:r>
              <w:rPr>
                <w:rFonts w:ascii="Times New Roman" w:hAnsi="Times New Roman" w:eastAsia="宋体" w:cs="Times New Roman"/>
                <w:kern w:val="0"/>
                <w:sz w:val="21"/>
                <w:szCs w:val="21"/>
                <w:u w:val="single"/>
              </w:rPr>
              <w:t xml:space="preserve">                    </w:t>
            </w:r>
            <w:r>
              <w:rPr>
                <w:rFonts w:hint="eastAsia" w:ascii="Times New Roman" w:hAnsi="Times New Roman" w:eastAsia="宋体" w:cs="Times New Roman"/>
                <w:kern w:val="0"/>
                <w:sz w:val="21"/>
                <w:szCs w:val="21"/>
                <w:u w:val="single"/>
                <w:lang w:val="en-US" w:eastAsia="zh-CN"/>
              </w:rPr>
              <w:t xml:space="preserve"> </w:t>
            </w:r>
            <w:r>
              <w:rPr>
                <w:rFonts w:ascii="Times New Roman" w:hAnsi="Times New Roman" w:eastAsia="宋体" w:cs="Times New Roman"/>
                <w:kern w:val="0"/>
                <w:sz w:val="21"/>
                <w:szCs w:val="21"/>
                <w:u w:val="single"/>
              </w:rPr>
              <w:t xml:space="preserve">                  </w:t>
            </w:r>
            <w:r>
              <w:rPr>
                <w:rFonts w:hint="eastAsia" w:ascii="Times New Roman" w:hAnsi="Times New Roman" w:eastAsia="宋体" w:cs="Times New Roman"/>
                <w:kern w:val="0"/>
                <w:sz w:val="21"/>
                <w:szCs w:val="21"/>
                <w:u w:val="single"/>
              </w:rPr>
              <w:t xml:space="preserve">  </w:t>
            </w:r>
          </w:p>
        </w:tc>
        <w:tc>
          <w:tcPr>
            <w:tcW w:w="2041" w:type="dxa"/>
            <w:gridSpan w:val="2"/>
            <w:vMerge w:val="continue"/>
            <w:vAlign w:val="center"/>
          </w:tcPr>
          <w:p>
            <w:pPr>
              <w:jc w:val="center"/>
              <w:rPr>
                <w:rFonts w:ascii="Times New Roman" w:hAnsi="Times New Roman" w:eastAsia="宋体" w:cs="Times New Roman"/>
                <w:kern w:val="0"/>
                <w:sz w:val="21"/>
                <w:szCs w:val="21"/>
              </w:rPr>
            </w:pPr>
          </w:p>
        </w:tc>
        <w:tc>
          <w:tcPr>
            <w:tcW w:w="1859" w:type="dxa"/>
            <w:gridSpan w:val="2"/>
            <w:vMerge w:val="continue"/>
            <w:vAlign w:val="center"/>
          </w:tcPr>
          <w:p>
            <w:pPr>
              <w:jc w:val="center"/>
              <w:rPr>
                <w:rFonts w:ascii="Times New Roman" w:hAnsi="Times New Roman" w:eastAsia="宋体" w:cs="Times New Roman"/>
                <w:kern w:val="0"/>
                <w:sz w:val="21"/>
                <w:szCs w:val="21"/>
              </w:rPr>
            </w:pPr>
          </w:p>
        </w:tc>
      </w:tr>
    </w:tbl>
    <w:p>
      <w:pPr>
        <w:jc w:val="center"/>
        <w:rPr>
          <w:rFonts w:hint="eastAsia" w:ascii="Times New Roman" w:hAnsi="Times New Roman" w:eastAsia="宋体" w:cs="Times New Roman"/>
          <w:sz w:val="24"/>
          <w:szCs w:val="24"/>
        </w:rPr>
        <w:sectPr>
          <w:pgSz w:w="16838" w:h="11906" w:orient="landscape"/>
          <w:pgMar w:top="1587" w:right="1871" w:bottom="1474" w:left="1644" w:header="851" w:footer="992" w:gutter="0"/>
          <w:pgNumType w:fmt="decimal"/>
          <w:cols w:space="425" w:num="1"/>
          <w:docGrid w:type="linesAndChars" w:linePitch="312" w:charSpace="0"/>
        </w:sectPr>
      </w:pPr>
      <w:r>
        <w:rPr>
          <w:rFonts w:hint="eastAsia" w:ascii="Times New Roman" w:hAnsi="Times New Roman" w:eastAsia="宋体" w:cs="Times New Roman"/>
          <w:sz w:val="24"/>
          <w:szCs w:val="24"/>
        </w:rPr>
        <w:t>单位主要负责人：             填报人：               审核人：                  审批日期：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-32385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55pt;height:144pt;width:144pt;mso-position-horizontal:outside;mso-position-horizontal-relative:margin;mso-wrap-style:none;z-index:251659264;mso-width-relative:page;mso-height-relative:page;" filled="f" stroked="f" coordsize="21600,21600" o:gfxdata="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OLXs9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E2852"/>
    <w:multiLevelType w:val="multilevel"/>
    <w:tmpl w:val="340E2852"/>
    <w:lvl w:ilvl="0" w:tentative="0">
      <w:start w:val="4"/>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ODU2ZDE5YmEwNTNiNDk0ZjZmNGNmOTI5MmU1NGMifQ=="/>
  </w:docVars>
  <w:rsids>
    <w:rsidRoot w:val="47FC443F"/>
    <w:rsid w:val="47FC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2023-06-05T11:28:00Z</dcterms:created>
  <dc:creator>Administrator</dc:creator>
  <cp:lastModifiedBy>Administrator</cp:lastModifiedBy>
  <dcterms:modified xsi:type="dcterms:W3CDTF">2023-06-05T11:28:56Z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7B3A529E54E340738A7F73E40934796E_11</vt:lpwstr>
  </property>
</Properties>
</file>