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rPr>
      </w:pPr>
      <w:bookmarkStart w:id="0" w:name="_GoBack"/>
      <w:bookmarkEnd w:id="0"/>
    </w:p>
    <w:p>
      <w:pPr>
        <w:spacing w:line="560" w:lineRule="exact"/>
      </w:pPr>
    </w:p>
    <w:p>
      <w:pPr>
        <w:spacing w:line="560" w:lineRule="exact"/>
      </w:pPr>
    </w:p>
    <w:p>
      <w:pPr>
        <w:spacing w:line="560" w:lineRule="exact"/>
      </w:pPr>
    </w:p>
    <w:p>
      <w:pPr>
        <w:spacing w:line="560" w:lineRule="exact"/>
        <w:rPr>
          <w:rFonts w:hint="eastAsia"/>
        </w:rPr>
      </w:pPr>
    </w:p>
    <w:p>
      <w:pPr>
        <w:spacing w:line="560" w:lineRule="exact"/>
      </w:pPr>
      <w:r>
        <mc:AlternateContent>
          <mc:Choice Requires="wps">
            <w:drawing>
              <wp:anchor distT="0" distB="0" distL="114300" distR="114300" simplePos="0" relativeHeight="251661312"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4" name="文本框 7"/>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w:t>
                            </w:r>
                            <w:r>
                              <w:rPr>
                                <w:rFonts w:hint="eastAsia"/>
                              </w:rPr>
                              <w:t>020〕107号</w:t>
                            </w:r>
                          </w:p>
                        </w:txbxContent>
                      </wps:txbx>
                      <wps:bodyPr wrap="square" upright="1"/>
                    </wps:wsp>
                  </a:graphicData>
                </a:graphic>
              </wp:anchor>
            </w:drawing>
          </mc:Choice>
          <mc:Fallback>
            <w:pict>
              <v:shape id="文本框 7" o:spid="_x0000_s1026" o:spt="202" type="#_x0000_t202" style="position:absolute;left:0pt;margin-left:99pt;margin-top:17.8pt;height:39.5pt;width:232.2pt;z-index:251661312;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ff9JpxMCAABEBAAADgAAAGRycy9lMm9Eb2MueG1srVNL&#10;jhMxEN0jcQfLe9JJlAyTaDojQQgbBEgDB3Dc7m5L/mE76c4F4Aas2LDnXDnHPLszGWbYZEEv3GVX&#10;+VW9V+Wb214rshc+SGtKOhmNKRGG20qapqRfv2xeXVMSIjMVU9aIkh5EoLerly9uOrcUU9taVQlP&#10;AGLCsnMlbWN0y6IIvBWahZF1wsBZW69ZxNY3ReVZB3Stiul4fFV01lfOWy5CwOl6cNITor8E0Na1&#10;5GJt+U4LEwdULxSLoBRa6QJd5WrrWvD4qa6DiESVFExjXpEE9jatxeqGLRvPXCv5qQR2SQnPOGkm&#10;DZKeodYsMrLz8h8oLbm3wdZxxK0uBiJZEbCYjJ9pc9cyJzIXSB3cWfTw/2D5x/1nT2RV0hklhmk0&#10;/Pjzx/HXn+Pv7+R1kqdzYYmoO4e42L+xPYbm4TzgMLHua6/TH3wI/BD3cBZX9JFwHE4Xs+vFDC4O&#10;33w8uZpn9YvH286H+F5YTZJRUo/mZU3Z/kOIqAShDyEpWbBKVhupVN74ZvtWebJnaPQmf6lIXHkS&#10;pgzpSrqYT+eog2F6a0wNTO2gQDBNzvfkRrgMOBW2ZqEdCsgIw2xpGYXPU9YKVr0zFYkHB5UNHhdN&#10;xWhRUaIE3mKycmRkUl0SCXbKgGRq0dCKZMV+2wMmmVtbHdC2DvMNet92zCPnznnZtBA4tzFfxnBl&#10;rU4PIU3v3/uc4vHxr+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q57eNgAAAAKAQAADwAAAAAA&#10;AAABACAAAAAiAAAAZHJzL2Rvd25yZXYueG1sUEsBAhQAFAAAAAgAh07iQH3/SacTAgAARAQAAA4A&#10;AAAAAAAAAQAgAAAAJwEAAGRycy9lMm9Eb2MueG1sUEsFBgAAAAAGAAYAWQEAAKw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w:t>
                      </w:r>
                      <w:r>
                        <w:rPr>
                          <w:rFonts w:hint="eastAsia"/>
                        </w:rPr>
                        <w:t>020〕107号</w:t>
                      </w:r>
                    </w:p>
                  </w:txbxContent>
                </v:textbox>
              </v:shape>
            </w:pict>
          </mc:Fallback>
        </mc:AlternateContent>
      </w:r>
    </w:p>
    <w:p>
      <w:pPr>
        <w:spacing w:line="560" w:lineRule="exact"/>
      </w:pPr>
    </w:p>
    <w:p>
      <w:pPr>
        <w:spacing w:line="560" w:lineRule="exact"/>
        <w:jc w:val="center"/>
      </w:pP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关于第一师三团申请土地出让金支出三团新建抗震安居房室外配套建设项目</w:t>
      </w:r>
    </w:p>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环境影响报告表的批复</w:t>
      </w:r>
    </w:p>
    <w:p>
      <w:pPr>
        <w:adjustRightInd w:val="0"/>
        <w:snapToGrid w:val="0"/>
        <w:spacing w:line="560" w:lineRule="exact"/>
        <w:jc w:val="center"/>
      </w:pPr>
    </w:p>
    <w:p>
      <w:pPr>
        <w:adjustRightInd w:val="0"/>
        <w:snapToGrid w:val="0"/>
        <w:spacing w:line="500" w:lineRule="exact"/>
      </w:pPr>
      <w:r>
        <w:rPr>
          <w:rFonts w:hint="eastAsia"/>
        </w:rPr>
        <w:t>三团城镇管理服务中心</w:t>
      </w:r>
      <w:r>
        <w:t>：</w:t>
      </w:r>
    </w:p>
    <w:p>
      <w:pPr>
        <w:adjustRightInd w:val="0"/>
        <w:snapToGrid w:val="0"/>
        <w:spacing w:line="500" w:lineRule="exact"/>
        <w:ind w:firstLine="640" w:firstLineChars="200"/>
      </w:pPr>
      <w:r>
        <w:t>你单位《关于</w:t>
      </w:r>
      <w:r>
        <w:rPr>
          <w:rFonts w:hint="eastAsia"/>
        </w:rPr>
        <w:t>送审第一师三团申请土地出让金支出三团新建抗震安居房室外配套建设项目环境影响报告表</w:t>
      </w:r>
      <w:r>
        <w:t>的请示》及《</w:t>
      </w:r>
      <w:r>
        <w:rPr>
          <w:rFonts w:hint="eastAsia"/>
        </w:rPr>
        <w:t>第一师三团申请土地出让金支出三团新建抗震安居房室外配套建设项目环境影响报告表</w:t>
      </w:r>
      <w:r>
        <w:t>》（以下简称报告表）收悉。经专家审查和研究，现批复如下：</w:t>
      </w:r>
    </w:p>
    <w:p>
      <w:pPr>
        <w:adjustRightInd w:val="0"/>
        <w:snapToGrid w:val="0"/>
        <w:spacing w:line="500" w:lineRule="exact"/>
        <w:ind w:firstLine="640" w:firstLineChars="200"/>
      </w:pPr>
      <w:r>
        <w:t>一、该项目位于第一师</w:t>
      </w:r>
      <w:r>
        <w:rPr>
          <w:rFonts w:hint="eastAsia"/>
        </w:rPr>
        <w:t>三团16连抗震安居房规划建设区（南区）内。主要建设内容包括：三团16连抗震安居房室外排水工程、连队道路硬化及路灯亮化工程、室外电气工程、路旁绿化及宅前围栏安装工程。</w:t>
      </w:r>
      <w:r>
        <w:t>项目总投资</w:t>
      </w:r>
      <w:r>
        <w:rPr>
          <w:rFonts w:hint="eastAsia"/>
        </w:rPr>
        <w:t>439.33</w:t>
      </w:r>
      <w:r>
        <w:t>万元，其中环保投资</w:t>
      </w:r>
      <w:r>
        <w:rPr>
          <w:rFonts w:hint="eastAsia"/>
        </w:rPr>
        <w:t>27</w:t>
      </w:r>
      <w:r>
        <w:t>万元，占总投资的</w:t>
      </w:r>
      <w:r>
        <w:rPr>
          <w:rFonts w:hint="eastAsia"/>
        </w:rPr>
        <w:t>6.15</w:t>
      </w:r>
      <w:r>
        <w:t>%。</w:t>
      </w:r>
    </w:p>
    <w:p>
      <w:pPr>
        <w:adjustRightInd w:val="0"/>
        <w:snapToGrid w:val="0"/>
        <w:spacing w:line="500" w:lineRule="exact"/>
        <w:ind w:firstLine="630"/>
      </w:pPr>
      <w:r>
        <w:t>二、该项目属于</w:t>
      </w:r>
      <w:r>
        <w:rPr>
          <w:rFonts w:hint="eastAsia"/>
        </w:rPr>
        <w:t>城镇管网、其他电力工程施工等基础设施建设</w:t>
      </w:r>
      <w:r>
        <w:t>项目，我局原则同意报告表的结论。项目经投资主管部门依法审批后，你单位须严格按照报告表所列建设项目的性质、规模、地点、环保对策措施及要求实施项目建设。</w:t>
      </w:r>
    </w:p>
    <w:p>
      <w:pPr>
        <w:adjustRightInd w:val="0"/>
        <w:snapToGrid w:val="0"/>
        <w:spacing w:line="500" w:lineRule="exact"/>
        <w:ind w:firstLine="630"/>
      </w:pPr>
      <w:r>
        <w:t>三、你单位在项目建设和运营中，应严格执行有关环境质量标准和污染物排放标准，认真、全面落实报告表提出的各项环保对策措施和要求，确保污染物达标排放和各环境敏感区满足相应功能要求。重点做好以下工作：</w:t>
      </w:r>
    </w:p>
    <w:p>
      <w:pPr>
        <w:adjustRightInd w:val="0"/>
        <w:snapToGrid w:val="0"/>
        <w:spacing w:line="500" w:lineRule="exact"/>
        <w:ind w:firstLine="630"/>
        <w:rPr>
          <w:rFonts w:hint="eastAsia" w:ascii="仿宋_GB2312"/>
        </w:rPr>
      </w:pPr>
      <w:r>
        <w:rPr>
          <w:rFonts w:hint="eastAsia" w:ascii="仿宋_GB2312"/>
        </w:rPr>
        <w:t>（一）认真落实施工期和施工后环境保护措施。</w:t>
      </w:r>
      <w:r>
        <w:rPr>
          <w:rFonts w:hint="eastAsia" w:ascii="仿宋_GB2312" w:hAnsi="仿宋_GB2312" w:cs="仿宋_GB2312"/>
        </w:rPr>
        <w:t>重点做好施工期的降尘防尘工作，防止扬尘污染。</w:t>
      </w:r>
      <w:r>
        <w:rPr>
          <w:rFonts w:hint="eastAsia" w:ascii="仿宋_GB2312"/>
        </w:rPr>
        <w:t>物料的运输、贮存、输送、配料、搅拌等过程应密闭进行，杜绝跑、冒、滴、漏现象，</w:t>
      </w:r>
      <w:r>
        <w:rPr>
          <w:rFonts w:hint="eastAsia" w:ascii="仿宋_GB2312" w:hAnsi="仿宋_GB2312" w:cs="仿宋_GB2312"/>
        </w:rPr>
        <w:t>执行《大气污染物综合排放标准》（GB16297-1996）中的无组织排放监控浓度限值标准。重点做好施工期的噪声防治，防止噪声对周边环境产生不良影响，施工后妥善处置施工废弃物、施工垃圾。</w:t>
      </w:r>
      <w:r>
        <w:rPr>
          <w:rFonts w:hint="eastAsia" w:ascii="仿宋_GB2312"/>
        </w:rPr>
        <w:t>尽量减少土石方挖填，</w:t>
      </w:r>
      <w:r>
        <w:rPr>
          <w:rFonts w:hint="eastAsia"/>
        </w:rPr>
        <w:t>对所有料场和临时占地，施工结束后</w:t>
      </w:r>
      <w:r>
        <w:rPr>
          <w:rFonts w:hint="eastAsia"/>
          <w:color w:val="000000"/>
        </w:rPr>
        <w:t>严格执行各项环保措施，做好生态复原工作，确保不对周围环境产生不利影响。</w:t>
      </w:r>
    </w:p>
    <w:p>
      <w:pPr>
        <w:pStyle w:val="6"/>
        <w:adjustRightInd w:val="0"/>
        <w:snapToGrid w:val="0"/>
        <w:spacing w:line="500" w:lineRule="exact"/>
        <w:ind w:firstLine="640" w:firstLineChars="200"/>
        <w:rPr>
          <w:rFonts w:eastAsia="仿宋_GB2312"/>
          <w:sz w:val="32"/>
          <w:szCs w:val="32"/>
          <w:lang w:val="en-US" w:eastAsia="zh-CN"/>
        </w:rPr>
      </w:pPr>
      <w:r>
        <w:rPr>
          <w:rFonts w:eastAsia="仿宋_GB2312"/>
          <w:sz w:val="32"/>
          <w:szCs w:val="32"/>
          <w:lang w:val="en-US" w:eastAsia="zh-CN"/>
        </w:rPr>
        <w:t>（</w:t>
      </w:r>
      <w:r>
        <w:rPr>
          <w:rFonts w:hint="eastAsia" w:eastAsia="仿宋_GB2312"/>
          <w:sz w:val="32"/>
          <w:szCs w:val="32"/>
          <w:lang w:val="en-US" w:eastAsia="zh-CN"/>
        </w:rPr>
        <w:t>二</w:t>
      </w:r>
      <w:r>
        <w:rPr>
          <w:rFonts w:eastAsia="仿宋_GB2312"/>
          <w:sz w:val="32"/>
          <w:szCs w:val="32"/>
          <w:lang w:val="en-US" w:eastAsia="zh-CN"/>
        </w:rPr>
        <w:t>）</w:t>
      </w:r>
      <w:r>
        <w:rPr>
          <w:rFonts w:hint="eastAsia" w:eastAsia="仿宋_GB2312"/>
          <w:sz w:val="32"/>
          <w:szCs w:val="32"/>
          <w:lang w:val="en-US" w:eastAsia="zh-CN"/>
        </w:rPr>
        <w:t>严格落实水污染防治措施。施工期间产生废水主要是施工废水和生活污水。施工现场应设置临时的隔油池、沉淀池等设施，确保施工期间产生施工废水经隔油、沉淀处理后回用作为降尘用水。生活污水依托16连北区现有的生活污水收集和处理设施收集和处理</w:t>
      </w:r>
      <w:r>
        <w:rPr>
          <w:rFonts w:eastAsia="仿宋_GB2312"/>
          <w:sz w:val="32"/>
          <w:szCs w:val="32"/>
          <w:lang w:val="en-US" w:eastAsia="zh-CN"/>
        </w:rPr>
        <w:t>。</w:t>
      </w:r>
    </w:p>
    <w:p>
      <w:pPr>
        <w:adjustRightInd w:val="0"/>
        <w:snapToGrid w:val="0"/>
        <w:spacing w:line="500" w:lineRule="exact"/>
        <w:ind w:firstLine="640" w:firstLineChars="200"/>
        <w:rPr>
          <w:rFonts w:hint="eastAsia" w:ascii="仿宋_GB2312"/>
        </w:rPr>
      </w:pPr>
      <w:r>
        <w:rPr>
          <w:rFonts w:hint="eastAsia" w:ascii="仿宋_GB2312"/>
        </w:rPr>
        <w:t>（三）加强废气治理措施。采取分段封闭隔离施工方式，尽量实施硬地标准化施工，施工车辆尽量利用已有的道路，防止扬尘污染。合理安排土石方临时堆放场地，将其设在远离人群集中场所下风向且避风处，并对表面进行遮盖、四周进行围挡以及定期对其表面洒水湿润，执行《大气污染物综合排放标准》（GB16297-1996）中的无组织排放监控浓度限值标准。</w:t>
      </w:r>
    </w:p>
    <w:p>
      <w:pPr>
        <w:widowControl/>
        <w:spacing w:line="500" w:lineRule="exact"/>
        <w:ind w:firstLine="640" w:firstLineChars="200"/>
      </w:pPr>
      <w:r>
        <w:t>（</w:t>
      </w:r>
      <w:r>
        <w:rPr>
          <w:rFonts w:hint="eastAsia"/>
        </w:rPr>
        <w:t>四</w:t>
      </w:r>
      <w:r>
        <w:t>）</w:t>
      </w:r>
      <w:r>
        <w:rPr>
          <w:rFonts w:hint="eastAsia" w:ascii="仿宋_GB2312"/>
        </w:rPr>
        <w:t>严格落实噪音污染防治措施。该项目噪声主要来自施工期间施工设备和运输车辆。建设单位应</w:t>
      </w:r>
      <w:r>
        <w:rPr>
          <w:rFonts w:hint="eastAsia" w:ascii="仿宋" w:hAnsi="仿宋" w:eastAsia="仿宋" w:cs="仿宋"/>
          <w:color w:val="000000"/>
          <w:kern w:val="0"/>
          <w:lang w:bidi="ar"/>
        </w:rPr>
        <w:t>尽量缩短施工期，合理安排施工设备的安置位置和作业时间，采用低噪声施工工艺并且选用低噪声施工设备及运输车辆，并应在施工现场四周加设围挡设施，满足《建筑施工场界环境噪声排放标准》（GB12523-2011）[昼间70dB(A)，夜间55dB(A)]。</w:t>
      </w:r>
    </w:p>
    <w:p>
      <w:pPr>
        <w:adjustRightInd w:val="0"/>
        <w:snapToGrid w:val="0"/>
        <w:spacing w:line="500" w:lineRule="exact"/>
        <w:ind w:firstLine="640" w:firstLineChars="200"/>
        <w:rPr>
          <w:rFonts w:hint="eastAsia" w:ascii="仿宋_GB2312"/>
        </w:rPr>
      </w:pPr>
      <w:r>
        <w:t>（</w:t>
      </w:r>
      <w:r>
        <w:rPr>
          <w:rFonts w:hint="eastAsia"/>
        </w:rPr>
        <w:t>五</w:t>
      </w:r>
      <w:r>
        <w:t>）</w:t>
      </w:r>
      <w:r>
        <w:rPr>
          <w:rFonts w:hint="eastAsia" w:ascii="仿宋_GB2312"/>
        </w:rPr>
        <w:t>严格落实固体废物分类处置和分类利用措施。施工期间产生固体废物主要是施工垃圾和生活垃圾。施工垃圾主要是施工过程产生开挖路面、废弃土石方、废弃建筑装修材料、剩余建筑装修材料等。开挖路面、废弃土石方等回填摊铺在管沟上方及两侧或用于道路路基护坡或者用作绿化用土；废弃建筑装修材料集中收集后定期运至当地城建、环卫等部门指定施工垃圾处置场填埋，并对填埋表面压实；剩余建筑装修材料回收利用。生活垃圾集中收集后纳入连队生活垃圾收运处理系统。</w:t>
      </w:r>
    </w:p>
    <w:p>
      <w:pPr>
        <w:adjustRightInd w:val="0"/>
        <w:snapToGrid w:val="0"/>
        <w:spacing w:line="500" w:lineRule="exact"/>
        <w:ind w:firstLine="630"/>
        <w:rPr>
          <w:rFonts w:hint="eastAsia"/>
        </w:rPr>
      </w:pPr>
      <w:r>
        <w:rPr>
          <w:rFonts w:hint="eastAsia" w:ascii="仿宋_GB2312"/>
        </w:rPr>
        <w:t>（六）</w:t>
      </w:r>
      <w:r>
        <w:rPr>
          <w:rFonts w:ascii="仿宋_GB2312"/>
        </w:rPr>
        <w:t>管网建成后加强日常维护和巡检，避免管道破裂发生</w:t>
      </w:r>
      <w:r>
        <w:rPr>
          <w:rFonts w:hint="eastAsia" w:ascii="仿宋_GB2312"/>
        </w:rPr>
        <w:t>，</w:t>
      </w:r>
      <w:r>
        <w:t>做好沿线</w:t>
      </w:r>
      <w:r>
        <w:rPr>
          <w:rFonts w:hint="eastAsia"/>
        </w:rPr>
        <w:t>人员</w:t>
      </w:r>
      <w:r>
        <w:t>的宣传、教育及应急预案的落实工作，加强</w:t>
      </w:r>
      <w:r>
        <w:rPr>
          <w:rFonts w:hint="eastAsia"/>
        </w:rPr>
        <w:t>人员</w:t>
      </w:r>
      <w:r>
        <w:t>的自我救护、应急防范的预案</w:t>
      </w:r>
      <w:r>
        <w:rPr>
          <w:rFonts w:hint="eastAsia" w:ascii="仿宋_GB2312"/>
        </w:rPr>
        <w:t>，</w:t>
      </w:r>
      <w:r>
        <w:rPr>
          <w:rFonts w:hint="eastAsia"/>
        </w:rPr>
        <w:t>并及时演练。</w:t>
      </w:r>
    </w:p>
    <w:p>
      <w:pPr>
        <w:adjustRightInd w:val="0"/>
        <w:snapToGrid w:val="0"/>
        <w:spacing w:line="500" w:lineRule="exact"/>
        <w:ind w:firstLine="630"/>
        <w:rPr>
          <w:rFonts w:ascii="仿宋_GB2312"/>
        </w:rPr>
      </w:pPr>
      <w:r>
        <w:rPr>
          <w:rFonts w:hint="eastAsia"/>
        </w:rPr>
        <w:t> </w:t>
      </w:r>
      <w:r>
        <w:rPr>
          <w:rFonts w:hint="eastAsia" w:ascii="仿宋_GB231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widowControl/>
        <w:adjustRightInd w:val="0"/>
        <w:snapToGrid w:val="0"/>
        <w:spacing w:line="500" w:lineRule="exact"/>
        <w:ind w:firstLine="640" w:firstLineChars="200"/>
        <w:rPr>
          <w:rFonts w:hint="eastAsia"/>
        </w:rPr>
      </w:pPr>
      <w:r>
        <w:rPr>
          <w:rFonts w:hint="eastAsia"/>
        </w:rPr>
        <w:t>五、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adjustRightInd w:val="0"/>
        <w:snapToGrid w:val="0"/>
        <w:spacing w:line="500" w:lineRule="exact"/>
        <w:ind w:firstLine="640" w:firstLineChars="200"/>
        <w:rPr>
          <w:rFonts w:ascii="仿宋_GB2312" w:hAnsi="仿宋_GB2312" w:cs="仿宋_GB2312"/>
          <w:kern w:val="0"/>
        </w:rPr>
      </w:pPr>
      <w:r>
        <w:rPr>
          <w:rFonts w:hint="eastAsia"/>
        </w:rPr>
        <w:t xml:space="preserve"> 六、三团根据《关于印发&lt;第一师阿拉尔市党政及其工作部门环境保护工作职责暂行规定&gt;的通知》(师市党办发[2017] 47号)要求，做好该项目环境监管工作，</w:t>
      </w:r>
      <w:r>
        <w:rPr>
          <w:rFonts w:hint="eastAsia" w:ascii="仿宋_GB2312"/>
        </w:rPr>
        <w:t>师市生态环境保护综合行政执法支队做好该项目的抽查监督工作。</w:t>
      </w:r>
    </w:p>
    <w:p>
      <w:pPr>
        <w:pStyle w:val="2"/>
        <w:spacing w:line="500" w:lineRule="exact"/>
        <w:jc w:val="both"/>
      </w:pPr>
    </w:p>
    <w:p>
      <w:pPr>
        <w:pStyle w:val="2"/>
        <w:spacing w:line="500" w:lineRule="exact"/>
        <w:jc w:val="both"/>
      </w:pPr>
    </w:p>
    <w:p>
      <w:pPr>
        <w:pStyle w:val="2"/>
        <w:spacing w:line="500" w:lineRule="exact"/>
        <w:jc w:val="both"/>
      </w:pPr>
    </w:p>
    <w:p>
      <w:pPr>
        <w:widowControl/>
        <w:adjustRightInd w:val="0"/>
        <w:snapToGrid w:val="0"/>
        <w:spacing w:line="500" w:lineRule="exact"/>
        <w:rPr>
          <w:kern w:val="0"/>
        </w:rPr>
      </w:pPr>
      <w:r>
        <w:rPr>
          <w:kern w:val="0"/>
        </w:rPr>
        <w:t xml:space="preserve">                    </w:t>
      </w:r>
      <w:r>
        <w:rPr>
          <w:rFonts w:hint="eastAsia"/>
          <w:kern w:val="0"/>
        </w:rPr>
        <w:t xml:space="preserve">     </w:t>
      </w:r>
      <w:r>
        <w:rPr>
          <w:kern w:val="0"/>
        </w:rPr>
        <w:t>第一师</w:t>
      </w:r>
      <w:r>
        <w:rPr>
          <w:rFonts w:hint="eastAsia"/>
          <w:kern w:val="0"/>
        </w:rPr>
        <w:t>阿拉尔市生态环境</w:t>
      </w:r>
      <w:r>
        <w:rPr>
          <w:kern w:val="0"/>
        </w:rPr>
        <w:t>局</w:t>
      </w:r>
    </w:p>
    <w:p>
      <w:pPr>
        <w:widowControl/>
        <w:adjustRightInd w:val="0"/>
        <w:snapToGrid w:val="0"/>
        <w:spacing w:line="500" w:lineRule="exact"/>
        <w:ind w:right="1056" w:firstLine="4800" w:firstLineChars="1500"/>
        <w:rPr>
          <w:rFonts w:hint="eastAsia"/>
        </w:rPr>
      </w:pPr>
      <w:r>
        <w:t>20</w:t>
      </w:r>
      <w:r>
        <w:rPr>
          <w:rFonts w:hint="eastAsia"/>
        </w:rPr>
        <w:t>20</w:t>
      </w:r>
      <w:r>
        <w:t>年</w:t>
      </w:r>
      <w:r>
        <w:rPr>
          <w:rFonts w:hint="eastAsia"/>
        </w:rPr>
        <w:t>12</w:t>
      </w:r>
      <w:r>
        <w:t>月</w:t>
      </w:r>
      <w:r>
        <w:rPr>
          <w:rFonts w:hint="eastAsia"/>
          <w:lang w:val="en-US" w:eastAsia="zh-CN"/>
        </w:rPr>
        <w:t>14</w:t>
      </w:r>
      <w:r>
        <w:t>日</w:t>
      </w:r>
    </w:p>
    <w:p>
      <w:pPr>
        <w:pStyle w:val="2"/>
      </w:pPr>
    </w:p>
    <w:p>
      <w:pPr>
        <w:pStyle w:val="2"/>
      </w:pPr>
    </w:p>
    <w:p>
      <w:pPr>
        <w:pStyle w:val="2"/>
      </w:pPr>
    </w:p>
    <w:p>
      <w:pPr>
        <w:spacing w:line="560" w:lineRule="exact"/>
        <w:ind w:firstLine="160" w:firstLineChars="50"/>
        <w:rPr>
          <w:sz w:val="28"/>
          <w:szCs w:val="28"/>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45720</wp:posOffset>
                </wp:positionV>
                <wp:extent cx="5535295" cy="0"/>
                <wp:effectExtent l="0" t="0" r="0" b="0"/>
                <wp:wrapNone/>
                <wp:docPr id="1" name="直线 3"/>
                <wp:cNvGraphicFramePr/>
                <a:graphic xmlns:a="http://schemas.openxmlformats.org/drawingml/2006/main">
                  <a:graphicData uri="http://schemas.microsoft.com/office/word/2010/wordprocessingShape">
                    <wps:wsp>
                      <wps:cNvSpPr/>
                      <wps:spPr>
                        <a:xfrm>
                          <a:off x="0" y="0"/>
                          <a:ext cx="55352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3.6pt;height:0pt;width:435.85pt;z-index:251658240;mso-width-relative:page;mso-height-relative:page;" filled="f" stroked="t" coordsize="21600,21600" o:gfxdata="UEsDBAoAAAAAAIdO4kAAAAAAAAAAAAAAAAAEAAAAZHJzL1BLAwQUAAAACACHTuJA5TzHWtIAAAAE&#10;AQAADwAAAGRycy9kb3ducmV2LnhtbE2PvU7EMBCEeyTewVokmhNnJ0jkFOJcAaSj4QDR7sVLEhGv&#10;c7HvB56ehQbK0YxmvqnWJz+qA81xCGwhWxpQxG1wA3cWXp6bqxWomJAdjoHJwidFWNfnZxWWLhz5&#10;iQ6b1Ckp4ViihT6lqdQ6tj15jMswEYv3HmaPSeTcaTfjUcr9qHNjbrTHgWWhx4nuemo/NntvITav&#10;tGu+Fu3CvF13gfLd/eMDWnt5kZlbUIlO6S8MP/iCDrUwbcOeXVSjBTmSLBQ5KDFXRVaA2v5qXVf6&#10;P3z9DVBLAwQUAAAACACHTuJAtNECAucBAADbAwAADgAAAGRycy9lMm9Eb2MueG1srVNLbtswEN0X&#10;6B0I7mvZDlQ0guUs4qabog2Q9gBjkpII8AcObdln6TW66qbHyTU6pBynTTdeRAtqyBm+mfdmuLo5&#10;WMP2KqL2ruWL2Zwz5YSX2vUt//7t7t0HzjCBk2C8Uy0/KuQ367dvVmNo1NIP3kgVGYE4bMbQ8iGl&#10;0FQVikFZwJkPypGz89FCom3sKxlhJHRrquV8/r4afZQheqEQ6XQzOfkJMV4C6LtOC7XxYmeVSxNq&#10;VAYSUcJBB+TrUm3XKZG+dh2qxEzLiWkqKyUhe5vXar2Cpo8QBi1OJcAlJbzgZEE7SnqG2kACtov6&#10;PyirRfTouzQT3lYTkaIIsVjMX2jzMEBQhQtJjeEsOr4erPiyv49MS5oEzhxYavjjj5+Pv36zq6zN&#10;GLChkIdwH087JDMTPXTR5j9RYIei5/GspzokJuiwrq/q5XXNmXjyVc8XQ8T0SXnLstFyo12mCg3s&#10;P2OiZBT6FJKPjWNjy6/rZYYDmruO+k2mDVQ7ur7cRW+0vNPG5BsY++2tiWwPuffly5QI95+wnGQD&#10;OExxxTVNxaBAfnSSpWMgVRw9Bp5LsEpyZhS9nWwRIDQJtLkkklIbRxVkVScds7X18kg92IWo+4GU&#10;WJQqs4d6Xuo9zWceqr/3Ben5Ta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U8x1rSAAAABAEA&#10;AA8AAAAAAAAAAQAgAAAAIgAAAGRycy9kb3ducmV2LnhtbFBLAQIUABQAAAAIAIdO4kC00QIC5wEA&#10;ANsDAAAOAAAAAAAAAAEAIAAAACEBAABkcnMvZTJvRG9jLnhtbFBLBQYAAAAABgAGAFkBAAB6BQAA&#10;AAA=&#10;">
                <v:fill on="f" focussize="0,0"/>
                <v:stroke color="#000000" joinstyle="round"/>
                <v:imagedata o:title=""/>
                <o:lock v:ext="edit" aspectratio="f"/>
              </v:line>
            </w:pict>
          </mc:Fallback>
        </mc:AlternateContent>
      </w:r>
      <w:r>
        <w:rPr>
          <w:sz w:val="28"/>
          <w:szCs w:val="28"/>
        </w:rPr>
        <w:t>抄送：</w:t>
      </w:r>
      <w:r>
        <w:rPr>
          <w:rFonts w:hint="eastAsia"/>
          <w:sz w:val="28"/>
          <w:szCs w:val="28"/>
        </w:rPr>
        <w:t>师市相关领导，发改委、住建局、三团、生态环境保护综合行政执法支队，乌鲁木齐天泓润宇工程咨询有限公司。</w:t>
      </w:r>
    </w:p>
    <w:p>
      <w:pPr>
        <w:spacing w:line="560" w:lineRule="exact"/>
        <w:ind w:left="5808" w:leftChars="50" w:hanging="5648" w:hangingChars="1765"/>
        <w:jc w:val="left"/>
        <w:rPr>
          <w:kern w:val="0"/>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401320</wp:posOffset>
                </wp:positionV>
                <wp:extent cx="5535295" cy="0"/>
                <wp:effectExtent l="0" t="0" r="0" b="0"/>
                <wp:wrapNone/>
                <wp:docPr id="3" name="直线 5"/>
                <wp:cNvGraphicFramePr/>
                <a:graphic xmlns:a="http://schemas.openxmlformats.org/drawingml/2006/main">
                  <a:graphicData uri="http://schemas.microsoft.com/office/word/2010/wordprocessingShape">
                    <wps:wsp>
                      <wps:cNvSpPr/>
                      <wps:spPr>
                        <a:xfrm>
                          <a:off x="0" y="0"/>
                          <a:ext cx="55352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31.6pt;height:0pt;width:435.85pt;z-index:251660288;mso-width-relative:page;mso-height-relative:page;" filled="f" stroked="t" coordsize="21600,21600" o:gfxdata="UEsDBAoAAAAAAIdO4kAAAAAAAAAAAAAAAAAEAAAAZHJzL1BLAwQUAAAACACHTuJADlRSKtQAAAAG&#10;AQAADwAAAGRycy9kb3ducmV2LnhtbE2PzU7DMBCE70i8g7VIXCpqJ5XaKsTpAciNCwXEdRsvSUS8&#10;TmP3B56eRRzguDOjmW/LzdkP6khT7ANbyOYGFHETXM+thZfn+mYNKiZkh0NgsvBJETbV5UWJhQsn&#10;fqLjNrVKSjgWaKFLaSy0jk1HHuM8jMTivYfJY5JzarWb8CTlftC5MUvtsWdZ6HCku46aj+3BW4j1&#10;K+3rr1kzM2+LNlC+v398QGuvrzJzCyrROf2F4Qdf0KESpl04sItqsCCPJAvLRQ5K3PUqW4Ha/Qq6&#10;KvV//OobUEsDBBQAAAAIAIdO4kBeZgq45wEAANsDAAAOAAAAZHJzL2Uyb0RvYy54bWytU0tu2zAQ&#10;3RfoHQjua9kOVDSC5SzippuiDZD2AGOSkgjwBw5t2WfpNbrqpsfJNTqkHKdNN15EC2rIGb6Z92a4&#10;ujlYw/Yqovau5YvZnDPlhJfa9S3//u3u3QfOMIGTYLxTLT8q5Dfrt29WY2jU0g/eSBUZgThsxtDy&#10;IaXQVBWKQVnAmQ/KkbPz0UKibewrGWEkdGuq5Xz+vhp9lCF6oRDpdDM5+QkxXgLou04LtfFiZ5VL&#10;E2pUBhJRwkEH5OtSbdcpkb52HarETMuJaSorJSF7m9dqvYKmjxAGLU4lwCUlvOBkQTtKeobaQAK2&#10;i/o/KKtF9Oi7NBPeVhORogixWMxfaPMwQFCFC0mN4Sw6vh6s+LK/j0zLll9x5sBSwx9//Hz89ZvV&#10;WZsxYEMhD+E+nnZIZiZ66KLNf6LADkXP41lPdUhM0GFdX9XL65oz8eSrni+GiOmT8pZlo+VGu0wV&#10;Gth/xkTJKPQpJB8bx8aWX9fLDAc0dx31m0wbqHZ0fbmL3mh5p43JNzD221sT2R5y78uXKRHuP2E5&#10;yQZwmOKKa5qKQYH86CRLx0CqOHoMPJdgleTMKHo72SJAaBJoc0kkpTaOKsiqTjpma+vlkXqwC1H3&#10;AymxKFVmD/W81HuazzxUf+8L0vObXP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lRSKtQAAAAG&#10;AQAADwAAAAAAAAABACAAAAAiAAAAZHJzL2Rvd25yZXYueG1sUEsBAhQAFAAAAAgAh07iQF5mCrjn&#10;AQAA2wMAAA4AAAAAAAAAAQAgAAAAIwEAAGRycy9lMm9Eb2MueG1sUEsFBgAAAAAGAAYAWQEAAHwF&#10;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15240</wp:posOffset>
                </wp:positionV>
                <wp:extent cx="5535295" cy="0"/>
                <wp:effectExtent l="0" t="0" r="0" b="0"/>
                <wp:wrapNone/>
                <wp:docPr id="2" name="直线 4"/>
                <wp:cNvGraphicFramePr/>
                <a:graphic xmlns:a="http://schemas.openxmlformats.org/drawingml/2006/main">
                  <a:graphicData uri="http://schemas.microsoft.com/office/word/2010/wordprocessingShape">
                    <wps:wsp>
                      <wps:cNvSpPr/>
                      <wps:spPr>
                        <a:xfrm>
                          <a:off x="0" y="0"/>
                          <a:ext cx="553529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1.2pt;height:0pt;width:435.85pt;z-index:251659264;mso-width-relative:page;mso-height-relative:page;" filled="f" stroked="t" coordsize="21600,21600" o:gfxdata="UEsDBAoAAAAAAIdO4kAAAAAAAAAAAAAAAAAEAAAAZHJzL1BLAwQUAAAACACHTuJAmBFmjdIAAAAE&#10;AQAADwAAAGRycy9kb3ducmV2LnhtbE2PzU7DMBCE70i8g7VIXCpqJyBahWx6AHLjQgviuo2XJCJe&#10;p7H7A0+P4QLH0YxmvilXJzeoA0+h94KQzQ0olsbbXlqEl019tQQVIomlwQsjfHKAVXV+VlJh/VGe&#10;+bCOrUolEgpC6GIcC61D07GjMPcjS/Le/eQoJjm12k50TOVu0Lkxt9pRL2mho5HvO24+1nuHEOpX&#10;3tVfs2Zm3q5bz/nu4emREC8vMnMHKvIp/oXhBz+hQ5WYtn4vNqgBIR2JCPkNqGQuF9kC1PZX66rU&#10;/+Grb1BLAwQUAAAACACHTuJAV7983+cBAADbAwAADgAAAGRycy9lMm9Eb2MueG1srVPNjtMwEL4j&#10;8Q6W7zRtIYiNmu6BslwQrLTwAFPbSSz5Tx63aZ+F1+DEhcfZ12DsdLuwe+lhc3DGnvE3830zXl0f&#10;rGF7FVF71/LFbM6ZcsJL7fqW//h+8+YDZ5jASTDeqZYfFfLr9etXqzE0aukHb6SKjEAcNmNo+ZBS&#10;aKoKxaAs4MwH5cjZ+Wgh0Tb2lYwwEro11XI+f1+NPsoQvVCIdLqZnPyEGC8B9F2nhdp4sbPKpQk1&#10;KgOJKOGgA/J1qbbrlEjfug5VYqblxDSVlZKQvc1rtV5B00cIgxanEuCSEp5wsqAdJT1DbSAB20X9&#10;DMpqET36Ls2Et9VEpChCLBbzJ9rcDRBU4UJSYziLji8HK77ubyPTsuVLzhxYavj9z1/3v/+wd1mb&#10;MWBDIXfhNp52SGYmeuiizX+iwA5Fz+NZT3VITNBhXb+tl1c1Z+LBVz1eDBHTZ+Uty0bLjXaZKjSw&#10;/4KJklHoQ0g+No6NLb+qlxkOaO466jeZNlDt6PpyF73R8kYbk29g7LcfTWR7yL0vX6ZEuP+F5SQb&#10;wGGKK65pKgYF8pOTLB0DqeLoMfBcglWSM6Po7WSLAKFJoM0lkZTaOKogqzrpmK2tl0fqwS5E3Q+k&#10;xKJUmT3U81LvaT7zUP27L0iPb3L9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gRZo3SAAAABAEA&#10;AA8AAAAAAAAAAQAgAAAAIgAAAGRycy9kb3ducmV2LnhtbFBLAQIUABQAAAAIAIdO4kBXv3zf5wEA&#10;ANsDAAAOAAAAAAAAAAEAIAAAACEBAABkcnMvZTJvRG9jLnhtbFBLBQYAAAAABgAGAFkBAAB6BQAA&#10;AAA=&#10;">
                <v:fill on="f" focussize="0,0"/>
                <v:stroke color="#000000" joinstyle="round"/>
                <v:imagedata o:title=""/>
                <o:lock v:ext="edit" aspectratio="f"/>
              </v:line>
            </w:pict>
          </mc:Fallback>
        </mc:AlternateContent>
      </w:r>
      <w:r>
        <w:rPr>
          <w:sz w:val="28"/>
          <w:szCs w:val="28"/>
        </w:rPr>
        <w:t>第一师</w:t>
      </w:r>
      <w:r>
        <w:rPr>
          <w:rFonts w:hint="eastAsia"/>
          <w:sz w:val="28"/>
          <w:szCs w:val="28"/>
        </w:rPr>
        <w:t>阿拉尔市生态环境</w:t>
      </w:r>
      <w:r>
        <w:rPr>
          <w:sz w:val="28"/>
          <w:szCs w:val="28"/>
        </w:rPr>
        <w:t>局              20</w:t>
      </w:r>
      <w:r>
        <w:rPr>
          <w:rFonts w:hint="eastAsia"/>
          <w:sz w:val="28"/>
          <w:szCs w:val="28"/>
        </w:rPr>
        <w:t>20</w:t>
      </w:r>
      <w:r>
        <w:rPr>
          <w:sz w:val="28"/>
          <w:szCs w:val="28"/>
        </w:rPr>
        <w:t>年</w:t>
      </w:r>
      <w:r>
        <w:rPr>
          <w:rFonts w:hint="eastAsia"/>
          <w:sz w:val="28"/>
          <w:szCs w:val="28"/>
        </w:rPr>
        <w:t>12</w:t>
      </w:r>
      <w:r>
        <w:rPr>
          <w:sz w:val="28"/>
          <w:szCs w:val="28"/>
        </w:rPr>
        <w:t>月</w:t>
      </w:r>
      <w:r>
        <w:rPr>
          <w:rFonts w:hint="eastAsia"/>
          <w:sz w:val="28"/>
          <w:szCs w:val="28"/>
          <w:lang w:val="en-US" w:eastAsia="zh-CN"/>
        </w:rPr>
        <w:t>14</w:t>
      </w:r>
      <w:r>
        <w:rPr>
          <w:sz w:val="28"/>
          <w:szCs w:val="28"/>
        </w:rPr>
        <w:t xml:space="preserve">日印发                                                </w:t>
      </w:r>
    </w:p>
    <w:sectPr>
      <w:footerReference r:id="rId3" w:type="default"/>
      <w:footerReference r:id="rId4" w:type="even"/>
      <w:pgSz w:w="11906" w:h="16838"/>
      <w:pgMar w:top="2098" w:right="1474" w:bottom="1985" w:left="1588" w:header="851"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Fonts w:ascii="宋体" w:hAnsi="宋体" w:eastAsia="宋体"/>
        <w:sz w:val="28"/>
        <w:szCs w:val="28"/>
      </w:rPr>
    </w:pPr>
    <w:r>
      <w:rPr>
        <w:rFonts w:ascii="宋体" w:hAnsi="宋体" w:eastAsia="宋体"/>
        <w:sz w:val="28"/>
        <w:szCs w:val="28"/>
      </w:rPr>
      <w:fldChar w:fldCharType="begin"/>
    </w:r>
    <w:r>
      <w:rPr>
        <w:rStyle w:val="11"/>
        <w:rFonts w:ascii="宋体" w:hAnsi="宋体" w:eastAsia="宋体"/>
        <w:sz w:val="28"/>
        <w:szCs w:val="28"/>
      </w:rPr>
      <w:instrText xml:space="preserve">PAGE  </w:instrText>
    </w:r>
    <w:r>
      <w:rPr>
        <w:rFonts w:ascii="宋体" w:hAnsi="宋体" w:eastAsia="宋体"/>
        <w:sz w:val="28"/>
        <w:szCs w:val="28"/>
      </w:rPr>
      <w:fldChar w:fldCharType="separate"/>
    </w:r>
    <w:r>
      <w:rPr>
        <w:rStyle w:val="11"/>
        <w:rFonts w:ascii="宋体" w:hAnsi="宋体" w:eastAsia="宋体"/>
        <w:sz w:val="28"/>
        <w:szCs w:val="28"/>
        <w:lang/>
      </w:rPr>
      <w:t>- 4 -</w:t>
    </w:r>
    <w:r>
      <w:rPr>
        <w:rFonts w:ascii="宋体" w:hAnsi="宋体" w:eastAsia="宋体"/>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fldChar w:fldCharType="begin"/>
    </w:r>
    <w:r>
      <w:rPr>
        <w:rStyle w:val="11"/>
      </w:rPr>
      <w:instrText xml:space="preserve">PAGE  </w:instrText>
    </w:r>
    <w: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435"/>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4B"/>
    <w:rsid w:val="0000004E"/>
    <w:rsid w:val="00000BC2"/>
    <w:rsid w:val="00003144"/>
    <w:rsid w:val="00007108"/>
    <w:rsid w:val="00007D17"/>
    <w:rsid w:val="0001170E"/>
    <w:rsid w:val="00012DDA"/>
    <w:rsid w:val="000141A2"/>
    <w:rsid w:val="000177F9"/>
    <w:rsid w:val="00017C39"/>
    <w:rsid w:val="0002008F"/>
    <w:rsid w:val="000204FD"/>
    <w:rsid w:val="000213C4"/>
    <w:rsid w:val="00022A55"/>
    <w:rsid w:val="0002542D"/>
    <w:rsid w:val="00025665"/>
    <w:rsid w:val="00030455"/>
    <w:rsid w:val="00031C96"/>
    <w:rsid w:val="00032121"/>
    <w:rsid w:val="0003291E"/>
    <w:rsid w:val="00034115"/>
    <w:rsid w:val="000343E8"/>
    <w:rsid w:val="00037D85"/>
    <w:rsid w:val="0004180E"/>
    <w:rsid w:val="000422B5"/>
    <w:rsid w:val="000439ED"/>
    <w:rsid w:val="00043E61"/>
    <w:rsid w:val="000445DB"/>
    <w:rsid w:val="0004579C"/>
    <w:rsid w:val="00045A2C"/>
    <w:rsid w:val="00050FA1"/>
    <w:rsid w:val="00054234"/>
    <w:rsid w:val="000561C1"/>
    <w:rsid w:val="00057B31"/>
    <w:rsid w:val="00061C4E"/>
    <w:rsid w:val="00062548"/>
    <w:rsid w:val="0006367F"/>
    <w:rsid w:val="0006785C"/>
    <w:rsid w:val="00067B26"/>
    <w:rsid w:val="00071E3D"/>
    <w:rsid w:val="00073766"/>
    <w:rsid w:val="000739C0"/>
    <w:rsid w:val="00074B30"/>
    <w:rsid w:val="00075DA0"/>
    <w:rsid w:val="00080EE4"/>
    <w:rsid w:val="00081112"/>
    <w:rsid w:val="00084A1A"/>
    <w:rsid w:val="0008502B"/>
    <w:rsid w:val="00085ABD"/>
    <w:rsid w:val="000917B4"/>
    <w:rsid w:val="00091E2C"/>
    <w:rsid w:val="000921A7"/>
    <w:rsid w:val="00092C82"/>
    <w:rsid w:val="00093944"/>
    <w:rsid w:val="00094509"/>
    <w:rsid w:val="000A1D8F"/>
    <w:rsid w:val="000A348E"/>
    <w:rsid w:val="000A7851"/>
    <w:rsid w:val="000B22C9"/>
    <w:rsid w:val="000B2A0A"/>
    <w:rsid w:val="000B5AEE"/>
    <w:rsid w:val="000C0735"/>
    <w:rsid w:val="000C2355"/>
    <w:rsid w:val="000C5FAB"/>
    <w:rsid w:val="000C674B"/>
    <w:rsid w:val="000C74A8"/>
    <w:rsid w:val="000D15D4"/>
    <w:rsid w:val="000D4AF6"/>
    <w:rsid w:val="000D50E3"/>
    <w:rsid w:val="000D7E62"/>
    <w:rsid w:val="000E3B77"/>
    <w:rsid w:val="000E40FF"/>
    <w:rsid w:val="000E55F9"/>
    <w:rsid w:val="000E5ED7"/>
    <w:rsid w:val="000F037B"/>
    <w:rsid w:val="000F3AF2"/>
    <w:rsid w:val="000F558C"/>
    <w:rsid w:val="00100281"/>
    <w:rsid w:val="00111B1C"/>
    <w:rsid w:val="0011233C"/>
    <w:rsid w:val="001133E7"/>
    <w:rsid w:val="00114496"/>
    <w:rsid w:val="0011505D"/>
    <w:rsid w:val="001150C9"/>
    <w:rsid w:val="001150EF"/>
    <w:rsid w:val="00120931"/>
    <w:rsid w:val="00122529"/>
    <w:rsid w:val="00124597"/>
    <w:rsid w:val="00125EA1"/>
    <w:rsid w:val="001263F3"/>
    <w:rsid w:val="00127E38"/>
    <w:rsid w:val="00127F3C"/>
    <w:rsid w:val="00130022"/>
    <w:rsid w:val="00131064"/>
    <w:rsid w:val="00133393"/>
    <w:rsid w:val="00133F84"/>
    <w:rsid w:val="001350CD"/>
    <w:rsid w:val="00140EC0"/>
    <w:rsid w:val="00143916"/>
    <w:rsid w:val="0014486C"/>
    <w:rsid w:val="001456C2"/>
    <w:rsid w:val="00151898"/>
    <w:rsid w:val="001530CE"/>
    <w:rsid w:val="00153951"/>
    <w:rsid w:val="00160003"/>
    <w:rsid w:val="00160332"/>
    <w:rsid w:val="0016182C"/>
    <w:rsid w:val="00162C17"/>
    <w:rsid w:val="00164BC9"/>
    <w:rsid w:val="00164C1E"/>
    <w:rsid w:val="001659F4"/>
    <w:rsid w:val="001717CC"/>
    <w:rsid w:val="001728C6"/>
    <w:rsid w:val="00173C65"/>
    <w:rsid w:val="00180ECE"/>
    <w:rsid w:val="001830B0"/>
    <w:rsid w:val="0018318E"/>
    <w:rsid w:val="00184A90"/>
    <w:rsid w:val="00184C00"/>
    <w:rsid w:val="00184D2A"/>
    <w:rsid w:val="001859A0"/>
    <w:rsid w:val="00186CAA"/>
    <w:rsid w:val="001871DF"/>
    <w:rsid w:val="00190AB6"/>
    <w:rsid w:val="001915C0"/>
    <w:rsid w:val="0019268C"/>
    <w:rsid w:val="00192C2C"/>
    <w:rsid w:val="00192E44"/>
    <w:rsid w:val="001940E0"/>
    <w:rsid w:val="00194413"/>
    <w:rsid w:val="00196E7E"/>
    <w:rsid w:val="001976A5"/>
    <w:rsid w:val="001A0BD4"/>
    <w:rsid w:val="001A135C"/>
    <w:rsid w:val="001A2A46"/>
    <w:rsid w:val="001A2C0E"/>
    <w:rsid w:val="001A2CB9"/>
    <w:rsid w:val="001A320B"/>
    <w:rsid w:val="001B0E41"/>
    <w:rsid w:val="001B0FEF"/>
    <w:rsid w:val="001B1C95"/>
    <w:rsid w:val="001B2907"/>
    <w:rsid w:val="001B33D1"/>
    <w:rsid w:val="001B4649"/>
    <w:rsid w:val="001B6B95"/>
    <w:rsid w:val="001B6D33"/>
    <w:rsid w:val="001C0C32"/>
    <w:rsid w:val="001C77CD"/>
    <w:rsid w:val="001C7E34"/>
    <w:rsid w:val="001C7E64"/>
    <w:rsid w:val="001C7EFC"/>
    <w:rsid w:val="001D05F6"/>
    <w:rsid w:val="001D08A6"/>
    <w:rsid w:val="001D116E"/>
    <w:rsid w:val="001D254E"/>
    <w:rsid w:val="001D380D"/>
    <w:rsid w:val="001D5DA2"/>
    <w:rsid w:val="001D6487"/>
    <w:rsid w:val="001D6B6E"/>
    <w:rsid w:val="001D6D22"/>
    <w:rsid w:val="001D7717"/>
    <w:rsid w:val="001E29AF"/>
    <w:rsid w:val="001F0BF8"/>
    <w:rsid w:val="001F34DF"/>
    <w:rsid w:val="001F3C15"/>
    <w:rsid w:val="001F422C"/>
    <w:rsid w:val="001F6249"/>
    <w:rsid w:val="001F7809"/>
    <w:rsid w:val="001F7B02"/>
    <w:rsid w:val="00202094"/>
    <w:rsid w:val="00204027"/>
    <w:rsid w:val="00204476"/>
    <w:rsid w:val="0020516F"/>
    <w:rsid w:val="00212DB6"/>
    <w:rsid w:val="002133B5"/>
    <w:rsid w:val="00215C5E"/>
    <w:rsid w:val="00216EC8"/>
    <w:rsid w:val="0021781E"/>
    <w:rsid w:val="0022336A"/>
    <w:rsid w:val="0022452F"/>
    <w:rsid w:val="00225024"/>
    <w:rsid w:val="00226B63"/>
    <w:rsid w:val="00230151"/>
    <w:rsid w:val="00235A6C"/>
    <w:rsid w:val="00236137"/>
    <w:rsid w:val="00237AF3"/>
    <w:rsid w:val="002404BC"/>
    <w:rsid w:val="002426D9"/>
    <w:rsid w:val="002462A3"/>
    <w:rsid w:val="00247C09"/>
    <w:rsid w:val="00251D3E"/>
    <w:rsid w:val="002542C5"/>
    <w:rsid w:val="00255416"/>
    <w:rsid w:val="00260EF6"/>
    <w:rsid w:val="0026178B"/>
    <w:rsid w:val="002672A9"/>
    <w:rsid w:val="00272918"/>
    <w:rsid w:val="00281997"/>
    <w:rsid w:val="002820F1"/>
    <w:rsid w:val="00283BC7"/>
    <w:rsid w:val="00283C28"/>
    <w:rsid w:val="0028539A"/>
    <w:rsid w:val="00285745"/>
    <w:rsid w:val="00290052"/>
    <w:rsid w:val="00290F2A"/>
    <w:rsid w:val="0029277D"/>
    <w:rsid w:val="002956C4"/>
    <w:rsid w:val="0029597C"/>
    <w:rsid w:val="002A0337"/>
    <w:rsid w:val="002A29C2"/>
    <w:rsid w:val="002A3469"/>
    <w:rsid w:val="002A4CB6"/>
    <w:rsid w:val="002A502B"/>
    <w:rsid w:val="002A5D6F"/>
    <w:rsid w:val="002A7D41"/>
    <w:rsid w:val="002B63C2"/>
    <w:rsid w:val="002C2913"/>
    <w:rsid w:val="002C2A38"/>
    <w:rsid w:val="002C2C84"/>
    <w:rsid w:val="002C3B0E"/>
    <w:rsid w:val="002C534B"/>
    <w:rsid w:val="002C6608"/>
    <w:rsid w:val="002C7D2E"/>
    <w:rsid w:val="002D4270"/>
    <w:rsid w:val="002D55E7"/>
    <w:rsid w:val="002E1964"/>
    <w:rsid w:val="002F0ADB"/>
    <w:rsid w:val="002F14DB"/>
    <w:rsid w:val="002F5ADA"/>
    <w:rsid w:val="00306E72"/>
    <w:rsid w:val="00314538"/>
    <w:rsid w:val="00316111"/>
    <w:rsid w:val="00316BE5"/>
    <w:rsid w:val="00320CF2"/>
    <w:rsid w:val="00321944"/>
    <w:rsid w:val="00324583"/>
    <w:rsid w:val="00334282"/>
    <w:rsid w:val="00335CE0"/>
    <w:rsid w:val="00336F94"/>
    <w:rsid w:val="003408D3"/>
    <w:rsid w:val="003442D7"/>
    <w:rsid w:val="00344531"/>
    <w:rsid w:val="00344882"/>
    <w:rsid w:val="00345A30"/>
    <w:rsid w:val="00345B77"/>
    <w:rsid w:val="00346166"/>
    <w:rsid w:val="00347421"/>
    <w:rsid w:val="00351030"/>
    <w:rsid w:val="00352560"/>
    <w:rsid w:val="0035336F"/>
    <w:rsid w:val="00353A47"/>
    <w:rsid w:val="00355378"/>
    <w:rsid w:val="00360790"/>
    <w:rsid w:val="003612E2"/>
    <w:rsid w:val="00362660"/>
    <w:rsid w:val="003626FB"/>
    <w:rsid w:val="003631D6"/>
    <w:rsid w:val="003657B4"/>
    <w:rsid w:val="00365E96"/>
    <w:rsid w:val="00366634"/>
    <w:rsid w:val="00370A35"/>
    <w:rsid w:val="00372BF5"/>
    <w:rsid w:val="00373363"/>
    <w:rsid w:val="003735A4"/>
    <w:rsid w:val="00374282"/>
    <w:rsid w:val="00374CB3"/>
    <w:rsid w:val="00375CD0"/>
    <w:rsid w:val="0038286D"/>
    <w:rsid w:val="00383A6E"/>
    <w:rsid w:val="00386081"/>
    <w:rsid w:val="003875FF"/>
    <w:rsid w:val="00387BA7"/>
    <w:rsid w:val="003957CB"/>
    <w:rsid w:val="003960B9"/>
    <w:rsid w:val="003A2FDE"/>
    <w:rsid w:val="003A7109"/>
    <w:rsid w:val="003A7234"/>
    <w:rsid w:val="003A79EE"/>
    <w:rsid w:val="003A7F57"/>
    <w:rsid w:val="003B25AF"/>
    <w:rsid w:val="003B7B1D"/>
    <w:rsid w:val="003C262B"/>
    <w:rsid w:val="003C724D"/>
    <w:rsid w:val="003C7BF9"/>
    <w:rsid w:val="003C7EBC"/>
    <w:rsid w:val="003D1445"/>
    <w:rsid w:val="003D3575"/>
    <w:rsid w:val="003D4A03"/>
    <w:rsid w:val="003D5627"/>
    <w:rsid w:val="003D70DE"/>
    <w:rsid w:val="003D7EE6"/>
    <w:rsid w:val="003E04C6"/>
    <w:rsid w:val="003E082F"/>
    <w:rsid w:val="003E0CF3"/>
    <w:rsid w:val="003E19CF"/>
    <w:rsid w:val="003E6305"/>
    <w:rsid w:val="003E7861"/>
    <w:rsid w:val="003F01BB"/>
    <w:rsid w:val="003F127F"/>
    <w:rsid w:val="003F1936"/>
    <w:rsid w:val="003F1CCD"/>
    <w:rsid w:val="003F1E30"/>
    <w:rsid w:val="003F487E"/>
    <w:rsid w:val="003F64B9"/>
    <w:rsid w:val="003F7474"/>
    <w:rsid w:val="003F7A79"/>
    <w:rsid w:val="004005ED"/>
    <w:rsid w:val="004028BA"/>
    <w:rsid w:val="00405B94"/>
    <w:rsid w:val="00406E2A"/>
    <w:rsid w:val="00410A3D"/>
    <w:rsid w:val="004114C4"/>
    <w:rsid w:val="004127FB"/>
    <w:rsid w:val="0041306B"/>
    <w:rsid w:val="004168B0"/>
    <w:rsid w:val="00420929"/>
    <w:rsid w:val="00420F64"/>
    <w:rsid w:val="00421038"/>
    <w:rsid w:val="004228EF"/>
    <w:rsid w:val="0042374B"/>
    <w:rsid w:val="0042379C"/>
    <w:rsid w:val="004240FE"/>
    <w:rsid w:val="00425496"/>
    <w:rsid w:val="0042579B"/>
    <w:rsid w:val="00425F28"/>
    <w:rsid w:val="00426CFD"/>
    <w:rsid w:val="004278EE"/>
    <w:rsid w:val="00430F97"/>
    <w:rsid w:val="00434316"/>
    <w:rsid w:val="004351BA"/>
    <w:rsid w:val="00436AE3"/>
    <w:rsid w:val="00437628"/>
    <w:rsid w:val="004379B4"/>
    <w:rsid w:val="004410A2"/>
    <w:rsid w:val="004419F4"/>
    <w:rsid w:val="00445C63"/>
    <w:rsid w:val="00452FDC"/>
    <w:rsid w:val="00453DE6"/>
    <w:rsid w:val="00460559"/>
    <w:rsid w:val="00461E2C"/>
    <w:rsid w:val="00461EA7"/>
    <w:rsid w:val="0046225B"/>
    <w:rsid w:val="004649EA"/>
    <w:rsid w:val="00470C3D"/>
    <w:rsid w:val="004745D2"/>
    <w:rsid w:val="00475E83"/>
    <w:rsid w:val="004825D0"/>
    <w:rsid w:val="004926C9"/>
    <w:rsid w:val="00495CFD"/>
    <w:rsid w:val="00496926"/>
    <w:rsid w:val="00496C53"/>
    <w:rsid w:val="004A1D53"/>
    <w:rsid w:val="004A4C64"/>
    <w:rsid w:val="004B435E"/>
    <w:rsid w:val="004B5E7B"/>
    <w:rsid w:val="004B6AC3"/>
    <w:rsid w:val="004C7F30"/>
    <w:rsid w:val="004D2DE3"/>
    <w:rsid w:val="004D60E0"/>
    <w:rsid w:val="004D75AD"/>
    <w:rsid w:val="004D782A"/>
    <w:rsid w:val="004D7873"/>
    <w:rsid w:val="004E1620"/>
    <w:rsid w:val="004E2F77"/>
    <w:rsid w:val="004E454E"/>
    <w:rsid w:val="004E5DDA"/>
    <w:rsid w:val="004E6E74"/>
    <w:rsid w:val="004F00C2"/>
    <w:rsid w:val="004F56C7"/>
    <w:rsid w:val="004F5B8F"/>
    <w:rsid w:val="004F6A12"/>
    <w:rsid w:val="004F6FEE"/>
    <w:rsid w:val="005048CB"/>
    <w:rsid w:val="005077C8"/>
    <w:rsid w:val="005105D6"/>
    <w:rsid w:val="00513DBA"/>
    <w:rsid w:val="00514BB0"/>
    <w:rsid w:val="00520229"/>
    <w:rsid w:val="00520F2E"/>
    <w:rsid w:val="00521C7F"/>
    <w:rsid w:val="00522D90"/>
    <w:rsid w:val="0052384D"/>
    <w:rsid w:val="00526E90"/>
    <w:rsid w:val="00536FA2"/>
    <w:rsid w:val="00541FFD"/>
    <w:rsid w:val="00542293"/>
    <w:rsid w:val="005472F8"/>
    <w:rsid w:val="0054795A"/>
    <w:rsid w:val="005479DF"/>
    <w:rsid w:val="0055176D"/>
    <w:rsid w:val="005556A5"/>
    <w:rsid w:val="0056114A"/>
    <w:rsid w:val="00561C5D"/>
    <w:rsid w:val="00561EA5"/>
    <w:rsid w:val="005647A5"/>
    <w:rsid w:val="00566E08"/>
    <w:rsid w:val="00570690"/>
    <w:rsid w:val="00574089"/>
    <w:rsid w:val="005754E6"/>
    <w:rsid w:val="005755C4"/>
    <w:rsid w:val="00577D47"/>
    <w:rsid w:val="005804EC"/>
    <w:rsid w:val="005820A8"/>
    <w:rsid w:val="0058462F"/>
    <w:rsid w:val="00586811"/>
    <w:rsid w:val="0059183A"/>
    <w:rsid w:val="00592476"/>
    <w:rsid w:val="00593B95"/>
    <w:rsid w:val="00594473"/>
    <w:rsid w:val="00595593"/>
    <w:rsid w:val="005A11CC"/>
    <w:rsid w:val="005A407E"/>
    <w:rsid w:val="005A4A37"/>
    <w:rsid w:val="005A4FE5"/>
    <w:rsid w:val="005A7B1A"/>
    <w:rsid w:val="005A7B96"/>
    <w:rsid w:val="005B1040"/>
    <w:rsid w:val="005B25D1"/>
    <w:rsid w:val="005B3899"/>
    <w:rsid w:val="005B5CC5"/>
    <w:rsid w:val="005B72A6"/>
    <w:rsid w:val="005B7776"/>
    <w:rsid w:val="005C302F"/>
    <w:rsid w:val="005C45F1"/>
    <w:rsid w:val="005C481B"/>
    <w:rsid w:val="005C7520"/>
    <w:rsid w:val="005D2846"/>
    <w:rsid w:val="005D29CC"/>
    <w:rsid w:val="005D4D2B"/>
    <w:rsid w:val="005E082B"/>
    <w:rsid w:val="005E6514"/>
    <w:rsid w:val="005F03ED"/>
    <w:rsid w:val="005F1639"/>
    <w:rsid w:val="005F1D4C"/>
    <w:rsid w:val="00600096"/>
    <w:rsid w:val="00600D9C"/>
    <w:rsid w:val="0060140B"/>
    <w:rsid w:val="00602FF0"/>
    <w:rsid w:val="006035E9"/>
    <w:rsid w:val="00604904"/>
    <w:rsid w:val="006053D6"/>
    <w:rsid w:val="00605F79"/>
    <w:rsid w:val="006119B8"/>
    <w:rsid w:val="00611FC0"/>
    <w:rsid w:val="006125C3"/>
    <w:rsid w:val="00612E08"/>
    <w:rsid w:val="00613E0A"/>
    <w:rsid w:val="00614558"/>
    <w:rsid w:val="0061602D"/>
    <w:rsid w:val="00620B6F"/>
    <w:rsid w:val="00620D4E"/>
    <w:rsid w:val="00620DFF"/>
    <w:rsid w:val="00623917"/>
    <w:rsid w:val="0062472A"/>
    <w:rsid w:val="00624CEA"/>
    <w:rsid w:val="006258CD"/>
    <w:rsid w:val="00625FFA"/>
    <w:rsid w:val="00626A9A"/>
    <w:rsid w:val="00626D5A"/>
    <w:rsid w:val="00631F51"/>
    <w:rsid w:val="00635151"/>
    <w:rsid w:val="006406CB"/>
    <w:rsid w:val="00641295"/>
    <w:rsid w:val="0064305B"/>
    <w:rsid w:val="0064341B"/>
    <w:rsid w:val="00644AE8"/>
    <w:rsid w:val="0064661B"/>
    <w:rsid w:val="0064781B"/>
    <w:rsid w:val="00647EB9"/>
    <w:rsid w:val="00663561"/>
    <w:rsid w:val="00666D16"/>
    <w:rsid w:val="00666F6E"/>
    <w:rsid w:val="00667AF2"/>
    <w:rsid w:val="00667CF8"/>
    <w:rsid w:val="006774F1"/>
    <w:rsid w:val="00677D23"/>
    <w:rsid w:val="00677DE8"/>
    <w:rsid w:val="00680A1A"/>
    <w:rsid w:val="00684CD6"/>
    <w:rsid w:val="00686A12"/>
    <w:rsid w:val="00691503"/>
    <w:rsid w:val="00691B07"/>
    <w:rsid w:val="00696E32"/>
    <w:rsid w:val="006A2046"/>
    <w:rsid w:val="006B05BC"/>
    <w:rsid w:val="006B0A15"/>
    <w:rsid w:val="006C1D6C"/>
    <w:rsid w:val="006C306B"/>
    <w:rsid w:val="006C3D1E"/>
    <w:rsid w:val="006C6BA4"/>
    <w:rsid w:val="006C6BC6"/>
    <w:rsid w:val="006D0DDA"/>
    <w:rsid w:val="006D6337"/>
    <w:rsid w:val="006D7A88"/>
    <w:rsid w:val="006E146A"/>
    <w:rsid w:val="006E1D12"/>
    <w:rsid w:val="006E25CC"/>
    <w:rsid w:val="006E2616"/>
    <w:rsid w:val="006E353A"/>
    <w:rsid w:val="006E480A"/>
    <w:rsid w:val="006E4971"/>
    <w:rsid w:val="006E6360"/>
    <w:rsid w:val="006E7435"/>
    <w:rsid w:val="006F1B80"/>
    <w:rsid w:val="006F1D32"/>
    <w:rsid w:val="006F20E2"/>
    <w:rsid w:val="006F24C3"/>
    <w:rsid w:val="006F27E0"/>
    <w:rsid w:val="006F3DB6"/>
    <w:rsid w:val="006F45DA"/>
    <w:rsid w:val="006F4C3C"/>
    <w:rsid w:val="006F599B"/>
    <w:rsid w:val="006F6567"/>
    <w:rsid w:val="007023C0"/>
    <w:rsid w:val="0070368F"/>
    <w:rsid w:val="00714946"/>
    <w:rsid w:val="00714B68"/>
    <w:rsid w:val="00715962"/>
    <w:rsid w:val="00727DAA"/>
    <w:rsid w:val="00727F4B"/>
    <w:rsid w:val="00727FC8"/>
    <w:rsid w:val="00730278"/>
    <w:rsid w:val="0073769D"/>
    <w:rsid w:val="007403EF"/>
    <w:rsid w:val="00745B3F"/>
    <w:rsid w:val="00745C7A"/>
    <w:rsid w:val="00745F3F"/>
    <w:rsid w:val="00747D46"/>
    <w:rsid w:val="00747D7C"/>
    <w:rsid w:val="00750D4C"/>
    <w:rsid w:val="00752059"/>
    <w:rsid w:val="00754DD7"/>
    <w:rsid w:val="007553BE"/>
    <w:rsid w:val="00755DB1"/>
    <w:rsid w:val="00756E7B"/>
    <w:rsid w:val="007607C5"/>
    <w:rsid w:val="007616A8"/>
    <w:rsid w:val="0076204E"/>
    <w:rsid w:val="0076237E"/>
    <w:rsid w:val="00762685"/>
    <w:rsid w:val="00762E1B"/>
    <w:rsid w:val="007640CF"/>
    <w:rsid w:val="007642E6"/>
    <w:rsid w:val="00764C7D"/>
    <w:rsid w:val="00766884"/>
    <w:rsid w:val="00772159"/>
    <w:rsid w:val="007723F7"/>
    <w:rsid w:val="00781B88"/>
    <w:rsid w:val="00782D18"/>
    <w:rsid w:val="0078333E"/>
    <w:rsid w:val="007835FE"/>
    <w:rsid w:val="00784BBD"/>
    <w:rsid w:val="00784F1B"/>
    <w:rsid w:val="00790DFA"/>
    <w:rsid w:val="00793115"/>
    <w:rsid w:val="00793FF9"/>
    <w:rsid w:val="00794672"/>
    <w:rsid w:val="007957CF"/>
    <w:rsid w:val="00795987"/>
    <w:rsid w:val="007962B2"/>
    <w:rsid w:val="007A201F"/>
    <w:rsid w:val="007A6420"/>
    <w:rsid w:val="007B0C53"/>
    <w:rsid w:val="007B4C28"/>
    <w:rsid w:val="007B6657"/>
    <w:rsid w:val="007B683E"/>
    <w:rsid w:val="007B6DD6"/>
    <w:rsid w:val="007C2B5D"/>
    <w:rsid w:val="007C4FB5"/>
    <w:rsid w:val="007C6022"/>
    <w:rsid w:val="007C784D"/>
    <w:rsid w:val="007C7D00"/>
    <w:rsid w:val="007D0141"/>
    <w:rsid w:val="007D3432"/>
    <w:rsid w:val="007D488D"/>
    <w:rsid w:val="007D4DB7"/>
    <w:rsid w:val="007E2787"/>
    <w:rsid w:val="007E3078"/>
    <w:rsid w:val="007E4544"/>
    <w:rsid w:val="007E541A"/>
    <w:rsid w:val="007F05A0"/>
    <w:rsid w:val="007F0B5A"/>
    <w:rsid w:val="007F749A"/>
    <w:rsid w:val="00800ED4"/>
    <w:rsid w:val="00800EEE"/>
    <w:rsid w:val="00801706"/>
    <w:rsid w:val="00801838"/>
    <w:rsid w:val="008028A7"/>
    <w:rsid w:val="00803B4B"/>
    <w:rsid w:val="00811D8A"/>
    <w:rsid w:val="008121EA"/>
    <w:rsid w:val="00812376"/>
    <w:rsid w:val="00814ECE"/>
    <w:rsid w:val="0082412D"/>
    <w:rsid w:val="00826211"/>
    <w:rsid w:val="00827874"/>
    <w:rsid w:val="008312EC"/>
    <w:rsid w:val="008319B5"/>
    <w:rsid w:val="00833227"/>
    <w:rsid w:val="008364D7"/>
    <w:rsid w:val="00845061"/>
    <w:rsid w:val="00846257"/>
    <w:rsid w:val="00846329"/>
    <w:rsid w:val="00847B68"/>
    <w:rsid w:val="008505A7"/>
    <w:rsid w:val="00851149"/>
    <w:rsid w:val="008533F0"/>
    <w:rsid w:val="00862C00"/>
    <w:rsid w:val="00865580"/>
    <w:rsid w:val="00866C16"/>
    <w:rsid w:val="00867A74"/>
    <w:rsid w:val="00872080"/>
    <w:rsid w:val="0087248A"/>
    <w:rsid w:val="00872557"/>
    <w:rsid w:val="008736A4"/>
    <w:rsid w:val="00880590"/>
    <w:rsid w:val="00880CD5"/>
    <w:rsid w:val="008832A6"/>
    <w:rsid w:val="0089000B"/>
    <w:rsid w:val="008900EC"/>
    <w:rsid w:val="00891FF2"/>
    <w:rsid w:val="008935D4"/>
    <w:rsid w:val="008971D5"/>
    <w:rsid w:val="008971E0"/>
    <w:rsid w:val="008A10B4"/>
    <w:rsid w:val="008A118B"/>
    <w:rsid w:val="008A2A38"/>
    <w:rsid w:val="008A3B88"/>
    <w:rsid w:val="008A3C06"/>
    <w:rsid w:val="008A5DBC"/>
    <w:rsid w:val="008B00C3"/>
    <w:rsid w:val="008B3C82"/>
    <w:rsid w:val="008B4241"/>
    <w:rsid w:val="008B4B6F"/>
    <w:rsid w:val="008B58C1"/>
    <w:rsid w:val="008C0464"/>
    <w:rsid w:val="008C18E6"/>
    <w:rsid w:val="008C223C"/>
    <w:rsid w:val="008C30BE"/>
    <w:rsid w:val="008C4131"/>
    <w:rsid w:val="008D0E34"/>
    <w:rsid w:val="008D2A13"/>
    <w:rsid w:val="008D580B"/>
    <w:rsid w:val="008E0350"/>
    <w:rsid w:val="008E06ED"/>
    <w:rsid w:val="008E27CE"/>
    <w:rsid w:val="008E3C3B"/>
    <w:rsid w:val="008E58A0"/>
    <w:rsid w:val="008E6037"/>
    <w:rsid w:val="008F74AB"/>
    <w:rsid w:val="00901215"/>
    <w:rsid w:val="009013FA"/>
    <w:rsid w:val="00901925"/>
    <w:rsid w:val="00907C6D"/>
    <w:rsid w:val="00907E3A"/>
    <w:rsid w:val="0091120A"/>
    <w:rsid w:val="00915448"/>
    <w:rsid w:val="009177A6"/>
    <w:rsid w:val="00921CCC"/>
    <w:rsid w:val="00923CA9"/>
    <w:rsid w:val="00924DB7"/>
    <w:rsid w:val="00924E3A"/>
    <w:rsid w:val="00924F85"/>
    <w:rsid w:val="009314D8"/>
    <w:rsid w:val="00943E1F"/>
    <w:rsid w:val="00945271"/>
    <w:rsid w:val="00947A76"/>
    <w:rsid w:val="00953F11"/>
    <w:rsid w:val="00961459"/>
    <w:rsid w:val="009630B4"/>
    <w:rsid w:val="0096561F"/>
    <w:rsid w:val="0097152F"/>
    <w:rsid w:val="00972117"/>
    <w:rsid w:val="00972215"/>
    <w:rsid w:val="009737D3"/>
    <w:rsid w:val="00973B02"/>
    <w:rsid w:val="00973B82"/>
    <w:rsid w:val="009763A4"/>
    <w:rsid w:val="0097726B"/>
    <w:rsid w:val="00977DFA"/>
    <w:rsid w:val="009801B9"/>
    <w:rsid w:val="00981532"/>
    <w:rsid w:val="00984AE3"/>
    <w:rsid w:val="00985064"/>
    <w:rsid w:val="00987D4F"/>
    <w:rsid w:val="00995B56"/>
    <w:rsid w:val="009963BE"/>
    <w:rsid w:val="009A2610"/>
    <w:rsid w:val="009A2975"/>
    <w:rsid w:val="009A53AF"/>
    <w:rsid w:val="009B21A4"/>
    <w:rsid w:val="009B5A8B"/>
    <w:rsid w:val="009B6A2A"/>
    <w:rsid w:val="009C1711"/>
    <w:rsid w:val="009C6C68"/>
    <w:rsid w:val="009C6D58"/>
    <w:rsid w:val="009D16F9"/>
    <w:rsid w:val="009D1E7A"/>
    <w:rsid w:val="009D2AD3"/>
    <w:rsid w:val="009D4EB4"/>
    <w:rsid w:val="009D5731"/>
    <w:rsid w:val="009E4139"/>
    <w:rsid w:val="009E452B"/>
    <w:rsid w:val="009F072C"/>
    <w:rsid w:val="009F1057"/>
    <w:rsid w:val="009F728F"/>
    <w:rsid w:val="00A00C3A"/>
    <w:rsid w:val="00A00D58"/>
    <w:rsid w:val="00A00F9A"/>
    <w:rsid w:val="00A01B22"/>
    <w:rsid w:val="00A0332C"/>
    <w:rsid w:val="00A0507A"/>
    <w:rsid w:val="00A06C6D"/>
    <w:rsid w:val="00A15714"/>
    <w:rsid w:val="00A238E7"/>
    <w:rsid w:val="00A25F75"/>
    <w:rsid w:val="00A2602E"/>
    <w:rsid w:val="00A30056"/>
    <w:rsid w:val="00A3489C"/>
    <w:rsid w:val="00A34B90"/>
    <w:rsid w:val="00A37401"/>
    <w:rsid w:val="00A3755A"/>
    <w:rsid w:val="00A41B0B"/>
    <w:rsid w:val="00A41E41"/>
    <w:rsid w:val="00A435AA"/>
    <w:rsid w:val="00A43748"/>
    <w:rsid w:val="00A50EC6"/>
    <w:rsid w:val="00A628CF"/>
    <w:rsid w:val="00A62C1C"/>
    <w:rsid w:val="00A6399D"/>
    <w:rsid w:val="00A64897"/>
    <w:rsid w:val="00A65EDC"/>
    <w:rsid w:val="00A6704B"/>
    <w:rsid w:val="00A677E4"/>
    <w:rsid w:val="00A6798F"/>
    <w:rsid w:val="00A732DD"/>
    <w:rsid w:val="00A73345"/>
    <w:rsid w:val="00A75FE9"/>
    <w:rsid w:val="00A80455"/>
    <w:rsid w:val="00A90A69"/>
    <w:rsid w:val="00A90ACA"/>
    <w:rsid w:val="00A9582F"/>
    <w:rsid w:val="00A9592F"/>
    <w:rsid w:val="00A96EE1"/>
    <w:rsid w:val="00AA0B53"/>
    <w:rsid w:val="00AA591D"/>
    <w:rsid w:val="00AB131A"/>
    <w:rsid w:val="00AB16F0"/>
    <w:rsid w:val="00AB1CF9"/>
    <w:rsid w:val="00AB1EC6"/>
    <w:rsid w:val="00AB21D1"/>
    <w:rsid w:val="00AB344F"/>
    <w:rsid w:val="00AB3590"/>
    <w:rsid w:val="00AB63EC"/>
    <w:rsid w:val="00AB72BD"/>
    <w:rsid w:val="00AB7ACE"/>
    <w:rsid w:val="00AC0090"/>
    <w:rsid w:val="00AC260B"/>
    <w:rsid w:val="00AC4537"/>
    <w:rsid w:val="00AC648F"/>
    <w:rsid w:val="00AD0D5A"/>
    <w:rsid w:val="00AD3D70"/>
    <w:rsid w:val="00AD3EEF"/>
    <w:rsid w:val="00AE0204"/>
    <w:rsid w:val="00AE266C"/>
    <w:rsid w:val="00AE29AC"/>
    <w:rsid w:val="00AE3190"/>
    <w:rsid w:val="00AE47C3"/>
    <w:rsid w:val="00AF75B3"/>
    <w:rsid w:val="00AF7950"/>
    <w:rsid w:val="00B01655"/>
    <w:rsid w:val="00B01682"/>
    <w:rsid w:val="00B04941"/>
    <w:rsid w:val="00B04BCF"/>
    <w:rsid w:val="00B05D9A"/>
    <w:rsid w:val="00B135D8"/>
    <w:rsid w:val="00B13CF2"/>
    <w:rsid w:val="00B14818"/>
    <w:rsid w:val="00B15D08"/>
    <w:rsid w:val="00B23B37"/>
    <w:rsid w:val="00B26FA0"/>
    <w:rsid w:val="00B3123D"/>
    <w:rsid w:val="00B33558"/>
    <w:rsid w:val="00B350CA"/>
    <w:rsid w:val="00B35372"/>
    <w:rsid w:val="00B358E4"/>
    <w:rsid w:val="00B365CF"/>
    <w:rsid w:val="00B368BB"/>
    <w:rsid w:val="00B36BBA"/>
    <w:rsid w:val="00B400F1"/>
    <w:rsid w:val="00B40808"/>
    <w:rsid w:val="00B41A0D"/>
    <w:rsid w:val="00B5117E"/>
    <w:rsid w:val="00B52310"/>
    <w:rsid w:val="00B55657"/>
    <w:rsid w:val="00B60001"/>
    <w:rsid w:val="00B62C5A"/>
    <w:rsid w:val="00B639AC"/>
    <w:rsid w:val="00B639E1"/>
    <w:rsid w:val="00B65110"/>
    <w:rsid w:val="00B654CF"/>
    <w:rsid w:val="00B65771"/>
    <w:rsid w:val="00B65BE7"/>
    <w:rsid w:val="00B75C40"/>
    <w:rsid w:val="00B834E9"/>
    <w:rsid w:val="00B83FF1"/>
    <w:rsid w:val="00B84FA6"/>
    <w:rsid w:val="00B87F86"/>
    <w:rsid w:val="00B92AC2"/>
    <w:rsid w:val="00B93584"/>
    <w:rsid w:val="00B9378B"/>
    <w:rsid w:val="00B941A0"/>
    <w:rsid w:val="00BA09D8"/>
    <w:rsid w:val="00BA3691"/>
    <w:rsid w:val="00BA4DC9"/>
    <w:rsid w:val="00BA5DCA"/>
    <w:rsid w:val="00BA703B"/>
    <w:rsid w:val="00BA7DAE"/>
    <w:rsid w:val="00BA7EAA"/>
    <w:rsid w:val="00BB1D29"/>
    <w:rsid w:val="00BB4CE3"/>
    <w:rsid w:val="00BB5BFE"/>
    <w:rsid w:val="00BB62DC"/>
    <w:rsid w:val="00BC062F"/>
    <w:rsid w:val="00BC369B"/>
    <w:rsid w:val="00BC3EC3"/>
    <w:rsid w:val="00BC5A4F"/>
    <w:rsid w:val="00BC5D39"/>
    <w:rsid w:val="00BC7A05"/>
    <w:rsid w:val="00BD19AD"/>
    <w:rsid w:val="00BD1E15"/>
    <w:rsid w:val="00BD3DE5"/>
    <w:rsid w:val="00BD426E"/>
    <w:rsid w:val="00BD6F4C"/>
    <w:rsid w:val="00BE0AF7"/>
    <w:rsid w:val="00BE1672"/>
    <w:rsid w:val="00BE2602"/>
    <w:rsid w:val="00BE373C"/>
    <w:rsid w:val="00BE5B85"/>
    <w:rsid w:val="00BE6C15"/>
    <w:rsid w:val="00BF18DC"/>
    <w:rsid w:val="00BF43B5"/>
    <w:rsid w:val="00C001BA"/>
    <w:rsid w:val="00C00846"/>
    <w:rsid w:val="00C01421"/>
    <w:rsid w:val="00C0662A"/>
    <w:rsid w:val="00C125A2"/>
    <w:rsid w:val="00C13450"/>
    <w:rsid w:val="00C142E6"/>
    <w:rsid w:val="00C15B54"/>
    <w:rsid w:val="00C16B54"/>
    <w:rsid w:val="00C16DE8"/>
    <w:rsid w:val="00C174D3"/>
    <w:rsid w:val="00C21D8B"/>
    <w:rsid w:val="00C23794"/>
    <w:rsid w:val="00C2693D"/>
    <w:rsid w:val="00C27CDD"/>
    <w:rsid w:val="00C30245"/>
    <w:rsid w:val="00C32279"/>
    <w:rsid w:val="00C350D5"/>
    <w:rsid w:val="00C36505"/>
    <w:rsid w:val="00C373F6"/>
    <w:rsid w:val="00C402E7"/>
    <w:rsid w:val="00C41B4B"/>
    <w:rsid w:val="00C47225"/>
    <w:rsid w:val="00C51B05"/>
    <w:rsid w:val="00C5221F"/>
    <w:rsid w:val="00C52261"/>
    <w:rsid w:val="00C61B6E"/>
    <w:rsid w:val="00C621D8"/>
    <w:rsid w:val="00C62DF2"/>
    <w:rsid w:val="00C712B0"/>
    <w:rsid w:val="00C72A2D"/>
    <w:rsid w:val="00C83376"/>
    <w:rsid w:val="00C9164E"/>
    <w:rsid w:val="00C91D8C"/>
    <w:rsid w:val="00C92676"/>
    <w:rsid w:val="00C9331D"/>
    <w:rsid w:val="00C93D5D"/>
    <w:rsid w:val="00C942E0"/>
    <w:rsid w:val="00C97397"/>
    <w:rsid w:val="00C975E0"/>
    <w:rsid w:val="00CA0A90"/>
    <w:rsid w:val="00CA1728"/>
    <w:rsid w:val="00CA23D4"/>
    <w:rsid w:val="00CA287E"/>
    <w:rsid w:val="00CA45CD"/>
    <w:rsid w:val="00CA63B2"/>
    <w:rsid w:val="00CA64EA"/>
    <w:rsid w:val="00CB0270"/>
    <w:rsid w:val="00CB3D4B"/>
    <w:rsid w:val="00CB448B"/>
    <w:rsid w:val="00CC076C"/>
    <w:rsid w:val="00CC130E"/>
    <w:rsid w:val="00CC1716"/>
    <w:rsid w:val="00CC2EFE"/>
    <w:rsid w:val="00CC34C4"/>
    <w:rsid w:val="00CC6E55"/>
    <w:rsid w:val="00CD34FF"/>
    <w:rsid w:val="00CD43C0"/>
    <w:rsid w:val="00CD467D"/>
    <w:rsid w:val="00CD5E71"/>
    <w:rsid w:val="00CE1FEE"/>
    <w:rsid w:val="00CE3C87"/>
    <w:rsid w:val="00CE51AB"/>
    <w:rsid w:val="00CF0508"/>
    <w:rsid w:val="00CF28BC"/>
    <w:rsid w:val="00CF298B"/>
    <w:rsid w:val="00CF4D5F"/>
    <w:rsid w:val="00D00CF6"/>
    <w:rsid w:val="00D01AC6"/>
    <w:rsid w:val="00D03763"/>
    <w:rsid w:val="00D0616C"/>
    <w:rsid w:val="00D135DA"/>
    <w:rsid w:val="00D136F9"/>
    <w:rsid w:val="00D1372D"/>
    <w:rsid w:val="00D13FD7"/>
    <w:rsid w:val="00D16F1B"/>
    <w:rsid w:val="00D16F31"/>
    <w:rsid w:val="00D17872"/>
    <w:rsid w:val="00D178C8"/>
    <w:rsid w:val="00D21AE1"/>
    <w:rsid w:val="00D260EC"/>
    <w:rsid w:val="00D269F5"/>
    <w:rsid w:val="00D301D2"/>
    <w:rsid w:val="00D30EF6"/>
    <w:rsid w:val="00D31792"/>
    <w:rsid w:val="00D34558"/>
    <w:rsid w:val="00D37A7A"/>
    <w:rsid w:val="00D37B9A"/>
    <w:rsid w:val="00D42263"/>
    <w:rsid w:val="00D42B6F"/>
    <w:rsid w:val="00D43295"/>
    <w:rsid w:val="00D47642"/>
    <w:rsid w:val="00D553D3"/>
    <w:rsid w:val="00D55579"/>
    <w:rsid w:val="00D56E46"/>
    <w:rsid w:val="00D57ABD"/>
    <w:rsid w:val="00D60390"/>
    <w:rsid w:val="00D6125B"/>
    <w:rsid w:val="00D62CF0"/>
    <w:rsid w:val="00D63102"/>
    <w:rsid w:val="00D66474"/>
    <w:rsid w:val="00D67F82"/>
    <w:rsid w:val="00D70420"/>
    <w:rsid w:val="00D732C2"/>
    <w:rsid w:val="00D74DBF"/>
    <w:rsid w:val="00D751F5"/>
    <w:rsid w:val="00D7649A"/>
    <w:rsid w:val="00D8161A"/>
    <w:rsid w:val="00D81A01"/>
    <w:rsid w:val="00D862B4"/>
    <w:rsid w:val="00D879BB"/>
    <w:rsid w:val="00D87C45"/>
    <w:rsid w:val="00D90634"/>
    <w:rsid w:val="00D91182"/>
    <w:rsid w:val="00D93BEA"/>
    <w:rsid w:val="00D959DA"/>
    <w:rsid w:val="00D95A0C"/>
    <w:rsid w:val="00DA2C09"/>
    <w:rsid w:val="00DA38BC"/>
    <w:rsid w:val="00DA3DB5"/>
    <w:rsid w:val="00DB23A6"/>
    <w:rsid w:val="00DB27B2"/>
    <w:rsid w:val="00DB38EF"/>
    <w:rsid w:val="00DB4A8C"/>
    <w:rsid w:val="00DB58AA"/>
    <w:rsid w:val="00DB7504"/>
    <w:rsid w:val="00DB7ECC"/>
    <w:rsid w:val="00DC0620"/>
    <w:rsid w:val="00DC2019"/>
    <w:rsid w:val="00DC543C"/>
    <w:rsid w:val="00DC7339"/>
    <w:rsid w:val="00DD0783"/>
    <w:rsid w:val="00DD3E73"/>
    <w:rsid w:val="00DD4ABF"/>
    <w:rsid w:val="00DD629C"/>
    <w:rsid w:val="00DE3C05"/>
    <w:rsid w:val="00DE5E40"/>
    <w:rsid w:val="00DF0C18"/>
    <w:rsid w:val="00DF6132"/>
    <w:rsid w:val="00DF6363"/>
    <w:rsid w:val="00E01784"/>
    <w:rsid w:val="00E027EE"/>
    <w:rsid w:val="00E03C19"/>
    <w:rsid w:val="00E04233"/>
    <w:rsid w:val="00E06935"/>
    <w:rsid w:val="00E10D75"/>
    <w:rsid w:val="00E10E76"/>
    <w:rsid w:val="00E11557"/>
    <w:rsid w:val="00E13087"/>
    <w:rsid w:val="00E13895"/>
    <w:rsid w:val="00E13DAB"/>
    <w:rsid w:val="00E16A0B"/>
    <w:rsid w:val="00E22141"/>
    <w:rsid w:val="00E22473"/>
    <w:rsid w:val="00E22E6D"/>
    <w:rsid w:val="00E23569"/>
    <w:rsid w:val="00E26F4E"/>
    <w:rsid w:val="00E30092"/>
    <w:rsid w:val="00E31F4F"/>
    <w:rsid w:val="00E32A66"/>
    <w:rsid w:val="00E330F9"/>
    <w:rsid w:val="00E373FD"/>
    <w:rsid w:val="00E42345"/>
    <w:rsid w:val="00E44023"/>
    <w:rsid w:val="00E443C3"/>
    <w:rsid w:val="00E44A92"/>
    <w:rsid w:val="00E45F0A"/>
    <w:rsid w:val="00E5045E"/>
    <w:rsid w:val="00E51BA0"/>
    <w:rsid w:val="00E540B0"/>
    <w:rsid w:val="00E57996"/>
    <w:rsid w:val="00E61A49"/>
    <w:rsid w:val="00E62651"/>
    <w:rsid w:val="00E63332"/>
    <w:rsid w:val="00E672F6"/>
    <w:rsid w:val="00E67DE0"/>
    <w:rsid w:val="00E700D2"/>
    <w:rsid w:val="00E702BA"/>
    <w:rsid w:val="00E71526"/>
    <w:rsid w:val="00E7275C"/>
    <w:rsid w:val="00E727D7"/>
    <w:rsid w:val="00E737AD"/>
    <w:rsid w:val="00E73858"/>
    <w:rsid w:val="00E73EF5"/>
    <w:rsid w:val="00E75DB8"/>
    <w:rsid w:val="00E7630C"/>
    <w:rsid w:val="00E7670E"/>
    <w:rsid w:val="00E7758E"/>
    <w:rsid w:val="00E83F9A"/>
    <w:rsid w:val="00E86A13"/>
    <w:rsid w:val="00E90630"/>
    <w:rsid w:val="00E90BA7"/>
    <w:rsid w:val="00E93DDA"/>
    <w:rsid w:val="00E95443"/>
    <w:rsid w:val="00E9779F"/>
    <w:rsid w:val="00EA2174"/>
    <w:rsid w:val="00EA26F5"/>
    <w:rsid w:val="00EA2EB8"/>
    <w:rsid w:val="00EA7212"/>
    <w:rsid w:val="00EA7B09"/>
    <w:rsid w:val="00EB4A89"/>
    <w:rsid w:val="00EB7AB7"/>
    <w:rsid w:val="00EC09A2"/>
    <w:rsid w:val="00EC0BE9"/>
    <w:rsid w:val="00EC14D3"/>
    <w:rsid w:val="00EC4A4E"/>
    <w:rsid w:val="00EC4AA2"/>
    <w:rsid w:val="00EC64DE"/>
    <w:rsid w:val="00ED26DA"/>
    <w:rsid w:val="00ED6D8D"/>
    <w:rsid w:val="00EE039D"/>
    <w:rsid w:val="00EE3B33"/>
    <w:rsid w:val="00EE457C"/>
    <w:rsid w:val="00EE7A41"/>
    <w:rsid w:val="00EE7D3F"/>
    <w:rsid w:val="00EF386C"/>
    <w:rsid w:val="00EF4DBA"/>
    <w:rsid w:val="00EF5D51"/>
    <w:rsid w:val="00EF6596"/>
    <w:rsid w:val="00F008DA"/>
    <w:rsid w:val="00F02F35"/>
    <w:rsid w:val="00F07CD3"/>
    <w:rsid w:val="00F118A6"/>
    <w:rsid w:val="00F13992"/>
    <w:rsid w:val="00F13F33"/>
    <w:rsid w:val="00F15C03"/>
    <w:rsid w:val="00F15F49"/>
    <w:rsid w:val="00F169A6"/>
    <w:rsid w:val="00F20CB5"/>
    <w:rsid w:val="00F210E6"/>
    <w:rsid w:val="00F24A52"/>
    <w:rsid w:val="00F24C73"/>
    <w:rsid w:val="00F27A6C"/>
    <w:rsid w:val="00F30666"/>
    <w:rsid w:val="00F311CC"/>
    <w:rsid w:val="00F333E7"/>
    <w:rsid w:val="00F33E4B"/>
    <w:rsid w:val="00F358B9"/>
    <w:rsid w:val="00F35F90"/>
    <w:rsid w:val="00F42611"/>
    <w:rsid w:val="00F4339D"/>
    <w:rsid w:val="00F50CA1"/>
    <w:rsid w:val="00F51270"/>
    <w:rsid w:val="00F520F2"/>
    <w:rsid w:val="00F566DB"/>
    <w:rsid w:val="00F56A67"/>
    <w:rsid w:val="00F602F3"/>
    <w:rsid w:val="00F66367"/>
    <w:rsid w:val="00F667AB"/>
    <w:rsid w:val="00F706E2"/>
    <w:rsid w:val="00F70701"/>
    <w:rsid w:val="00F73904"/>
    <w:rsid w:val="00F74105"/>
    <w:rsid w:val="00F74B87"/>
    <w:rsid w:val="00F75A81"/>
    <w:rsid w:val="00F75CF6"/>
    <w:rsid w:val="00F76216"/>
    <w:rsid w:val="00F831FE"/>
    <w:rsid w:val="00F837D0"/>
    <w:rsid w:val="00F84A41"/>
    <w:rsid w:val="00F853EE"/>
    <w:rsid w:val="00F85FAB"/>
    <w:rsid w:val="00F86CA0"/>
    <w:rsid w:val="00F903CB"/>
    <w:rsid w:val="00F920F0"/>
    <w:rsid w:val="00F965E9"/>
    <w:rsid w:val="00F96C4B"/>
    <w:rsid w:val="00FA0382"/>
    <w:rsid w:val="00FA1042"/>
    <w:rsid w:val="00FA1DF0"/>
    <w:rsid w:val="00FA29BC"/>
    <w:rsid w:val="00FA62E0"/>
    <w:rsid w:val="00FA62F0"/>
    <w:rsid w:val="00FB064F"/>
    <w:rsid w:val="00FB2688"/>
    <w:rsid w:val="00FB6A3F"/>
    <w:rsid w:val="00FC2B6C"/>
    <w:rsid w:val="00FC5AC9"/>
    <w:rsid w:val="00FC5BA4"/>
    <w:rsid w:val="00FD192E"/>
    <w:rsid w:val="00FD2A71"/>
    <w:rsid w:val="00FD2D3B"/>
    <w:rsid w:val="00FD3645"/>
    <w:rsid w:val="00FE3963"/>
    <w:rsid w:val="00FE39A8"/>
    <w:rsid w:val="00FE45CA"/>
    <w:rsid w:val="00FE6568"/>
    <w:rsid w:val="00FF09F9"/>
    <w:rsid w:val="00FF1210"/>
    <w:rsid w:val="00FF3DFB"/>
    <w:rsid w:val="00FF4267"/>
    <w:rsid w:val="00FF4C56"/>
    <w:rsid w:val="00FF68BA"/>
    <w:rsid w:val="00FF6AAA"/>
    <w:rsid w:val="00FF76E7"/>
    <w:rsid w:val="00FF77F6"/>
    <w:rsid w:val="00FF7C05"/>
    <w:rsid w:val="0B901873"/>
    <w:rsid w:val="15BF4FD8"/>
    <w:rsid w:val="434D6E02"/>
    <w:rsid w:val="4B436075"/>
    <w:rsid w:val="58DA19A9"/>
    <w:rsid w:val="628B420C"/>
    <w:rsid w:val="74B60976"/>
    <w:rsid w:val="7A3A45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32"/>
      <w:lang w:val="en-US" w:eastAsia="zh-CN" w:bidi="ar-SA"/>
    </w:rPr>
  </w:style>
  <w:style w:type="paragraph" w:styleId="3">
    <w:name w:val="heading 3"/>
    <w:basedOn w:val="1"/>
    <w:next w:val="1"/>
    <w:link w:val="15"/>
    <w:qFormat/>
    <w:uiPriority w:val="0"/>
    <w:pPr>
      <w:keepNext/>
      <w:keepLines/>
      <w:spacing w:before="260" w:after="260" w:line="416" w:lineRule="auto"/>
      <w:outlineLvl w:val="2"/>
    </w:pPr>
    <w:rPr>
      <w:rFonts w:eastAsia="宋体"/>
      <w:b/>
      <w:bCs/>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eastAsia="宋体"/>
      <w:color w:val="000000"/>
      <w:kern w:val="0"/>
      <w:sz w:val="24"/>
      <w:szCs w:val="24"/>
    </w:rPr>
  </w:style>
  <w:style w:type="paragraph" w:styleId="4">
    <w:name w:val="Normal Indent"/>
    <w:basedOn w:val="1"/>
    <w:link w:val="16"/>
    <w:uiPriority w:val="0"/>
    <w:pPr>
      <w:spacing w:line="600" w:lineRule="exact"/>
      <w:ind w:firstLine="420"/>
    </w:pPr>
    <w:rPr>
      <w:rFonts w:ascii="宋体" w:hAnsi="宋体" w:eastAsia="宋体" w:cs="宋体"/>
    </w:rPr>
  </w:style>
  <w:style w:type="paragraph" w:styleId="5">
    <w:name w:val="Body Text"/>
    <w:basedOn w:val="1"/>
    <w:link w:val="14"/>
    <w:uiPriority w:val="0"/>
    <w:pPr>
      <w:spacing w:after="120"/>
    </w:pPr>
    <w:rPr>
      <w:rFonts w:eastAsia="宋体"/>
      <w:sz w:val="21"/>
      <w:szCs w:val="24"/>
    </w:rPr>
  </w:style>
  <w:style w:type="paragraph" w:styleId="6">
    <w:name w:val="Date"/>
    <w:basedOn w:val="1"/>
    <w:next w:val="1"/>
    <w:link w:val="12"/>
    <w:uiPriority w:val="0"/>
    <w:rPr>
      <w:rFonts w:eastAsia="宋体"/>
      <w:sz w:val="28"/>
      <w:szCs w:val="20"/>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thickThinSmallGap" w:color="auto" w:sz="24" w:space="1"/>
      </w:pBdr>
      <w:tabs>
        <w:tab w:val="center" w:pos="4153"/>
        <w:tab w:val="right" w:pos="8306"/>
      </w:tabs>
      <w:snapToGrid w:val="0"/>
      <w:jc w:val="center"/>
    </w:pPr>
    <w:rPr>
      <w:sz w:val="24"/>
      <w:szCs w:val="18"/>
    </w:rPr>
  </w:style>
  <w:style w:type="character" w:styleId="11">
    <w:name w:val="page number"/>
    <w:basedOn w:val="10"/>
    <w:uiPriority w:val="0"/>
  </w:style>
  <w:style w:type="character" w:customStyle="1" w:styleId="12">
    <w:name w:val="日期 Char1"/>
    <w:link w:val="6"/>
    <w:uiPriority w:val="0"/>
    <w:rPr>
      <w:kern w:val="2"/>
      <w:sz w:val="28"/>
      <w:lang w:bidi="ar-SA"/>
    </w:rPr>
  </w:style>
  <w:style w:type="character" w:customStyle="1" w:styleId="13">
    <w:name w:val="日期 Char"/>
    <w:qFormat/>
    <w:uiPriority w:val="0"/>
    <w:rPr>
      <w:kern w:val="2"/>
      <w:sz w:val="28"/>
    </w:rPr>
  </w:style>
  <w:style w:type="character" w:customStyle="1" w:styleId="14">
    <w:name w:val="正文文本 Char"/>
    <w:link w:val="5"/>
    <w:uiPriority w:val="0"/>
    <w:rPr>
      <w:kern w:val="2"/>
      <w:sz w:val="21"/>
      <w:szCs w:val="24"/>
    </w:rPr>
  </w:style>
  <w:style w:type="character" w:customStyle="1" w:styleId="15">
    <w:name w:val="标题 3 Char"/>
    <w:link w:val="3"/>
    <w:qFormat/>
    <w:uiPriority w:val="0"/>
    <w:rPr>
      <w:rFonts w:eastAsia="宋体"/>
      <w:b/>
      <w:bCs/>
      <w:kern w:val="2"/>
      <w:sz w:val="32"/>
      <w:szCs w:val="32"/>
      <w:lang w:val="en-US" w:eastAsia="zh-CN" w:bidi="ar-SA"/>
    </w:rPr>
  </w:style>
  <w:style w:type="character" w:customStyle="1" w:styleId="16">
    <w:name w:val="正文缩进 Char"/>
    <w:link w:val="4"/>
    <w:locked/>
    <w:uiPriority w:val="0"/>
    <w:rPr>
      <w:rFonts w:ascii="宋体" w:hAnsi="宋体" w:eastAsia="宋体" w:cs="宋体"/>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328</Words>
  <Characters>1874</Characters>
  <Lines>15</Lines>
  <Paragraphs>4</Paragraphs>
  <TotalTime>0</TotalTime>
  <ScaleCrop>false</ScaleCrop>
  <LinksUpToDate>false</LinksUpToDate>
  <CharactersWithSpaces>2198</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2020-06-11T08:22:00Z</dcterms:created>
  <dc:creator>微软用户</dc:creator>
  <cp:lastModifiedBy>Administrator</cp:lastModifiedBy>
  <cp:lastPrinted>2020-12-15T02:24:00Z</cp:lastPrinted>
  <dcterms:modified xsi:type="dcterms:W3CDTF">2020-12-17T10:29:05Z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