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新农甘草公司2022年竞聘上岗报名表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ascii="仿宋_GB2312" w:eastAsia="仿宋_GB2312"/>
          <w:sz w:val="32"/>
          <w:szCs w:val="32"/>
        </w:rPr>
        <w:t>表日期：</w:t>
      </w:r>
      <w:r>
        <w:rPr>
          <w:rFonts w:hint="eastAsia" w:ascii="仿宋_GB2312" w:eastAsia="仿宋_GB2312"/>
          <w:sz w:val="32"/>
          <w:szCs w:val="32"/>
        </w:rPr>
        <w:t xml:space="preserve">                  联系</w:t>
      </w:r>
      <w:r>
        <w:rPr>
          <w:rFonts w:ascii="仿宋_GB2312" w:eastAsia="仿宋_GB2312"/>
          <w:sz w:val="32"/>
          <w:szCs w:val="32"/>
        </w:rPr>
        <w:t>电话：</w:t>
      </w:r>
    </w:p>
    <w:tbl>
      <w:tblPr>
        <w:tblStyle w:val="3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39"/>
        <w:gridCol w:w="1148"/>
        <w:gridCol w:w="1355"/>
        <w:gridCol w:w="1101"/>
        <w:gridCol w:w="104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1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  生年  月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1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健康  状  况   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  面   貌</w:t>
            </w:r>
          </w:p>
        </w:tc>
        <w:tc>
          <w:tcPr>
            <w:tcW w:w="11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  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专业及时间</w:t>
            </w:r>
            <w:r>
              <w:rPr>
                <w:rFonts w:hint="eastAsia" w:ascii="仿宋_GB2312" w:eastAsia="仿宋_GB2312"/>
                <w:sz w:val="24"/>
                <w:szCs w:val="24"/>
              </w:rPr>
              <w:tab/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现职务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任现职时间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入司工作时间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拟竞聘职位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职位一</w:t>
            </w:r>
          </w:p>
        </w:tc>
        <w:tc>
          <w:tcPr>
            <w:tcW w:w="15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所在单位及部门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现有专业技术职称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学习工作经历（自大学起）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任现职以来工作业绩自述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近三年获奖情况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2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竞聘理由简要概述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1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竞聘领导小组成员意见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49EC583B"/>
    <w:rsid w:val="49E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2022-05-06T05:46:00Z</dcterms:created>
  <dc:creator>oEVAN9m</dc:creator>
  <cp:lastModifiedBy>oEVAN9m</cp:lastModifiedBy>
  <dcterms:modified xsi:type="dcterms:W3CDTF">2022-05-06T05:47:01Z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87EF377077614E9ABCB35FB1473E3936</vt:lpwstr>
  </property>
</Properties>
</file>